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8BEC" w14:textId="53DED9E4" w:rsidR="006B591B" w:rsidRDefault="00763E38" w:rsidP="00DF3B98">
      <w:pPr>
        <w:pStyle w:val="1Ttel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1CE2023" wp14:editId="3CCDA40A">
            <wp:simplePos x="0" y="0"/>
            <wp:positionH relativeFrom="column">
              <wp:posOffset>5433060</wp:posOffset>
            </wp:positionH>
            <wp:positionV relativeFrom="paragraph">
              <wp:posOffset>16510</wp:posOffset>
            </wp:positionV>
            <wp:extent cx="682625" cy="68262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869D8C" w14:textId="59B2CFB9" w:rsidR="00E005D1" w:rsidRPr="00DF3B98" w:rsidRDefault="00763E38" w:rsidP="00E56DBF">
      <w:pPr>
        <w:pStyle w:val="1Ttel"/>
        <w:jc w:val="left"/>
      </w:pPr>
      <w:r>
        <w:t xml:space="preserve">Steckbrief zu Baustein 1 | </w:t>
      </w:r>
      <w:r w:rsidR="00006AF9">
        <w:t>Stochastik in der Grundschule:</w:t>
      </w:r>
      <w:r>
        <w:t xml:space="preserve"> Aufgabenkultur </w:t>
      </w:r>
    </w:p>
    <w:p w14:paraId="6D5177E3" w14:textId="77A4B74A" w:rsidR="005E1694" w:rsidRPr="00227813" w:rsidRDefault="00E56DBF" w:rsidP="00227813">
      <w:pPr>
        <w:pStyle w:val="2Autoren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="00982137">
        <w:rPr>
          <w:rFonts w:asciiTheme="minorHAnsi" w:hAnsiTheme="minorHAnsi"/>
        </w:rPr>
        <w:t xml:space="preserve">on </w:t>
      </w:r>
      <w:r w:rsidR="002676C6">
        <w:rPr>
          <w:rFonts w:asciiTheme="minorHAnsi" w:hAnsiTheme="minorHAnsi"/>
        </w:rPr>
        <w:t>Elke Bin</w:t>
      </w:r>
      <w:r w:rsidR="00982137">
        <w:rPr>
          <w:rFonts w:asciiTheme="minorHAnsi" w:hAnsiTheme="minorHAnsi"/>
        </w:rPr>
        <w:t xml:space="preserve">ner und </w:t>
      </w:r>
      <w:r w:rsidR="00006AF9" w:rsidRPr="004E534B">
        <w:rPr>
          <w:rFonts w:asciiTheme="minorHAnsi" w:hAnsiTheme="minorHAnsi"/>
        </w:rPr>
        <w:t>Marianne Grassmann erstellt im Kurs „Inhalt</w:t>
      </w:r>
      <w:r w:rsidR="00DE58D5">
        <w:rPr>
          <w:rFonts w:asciiTheme="minorHAnsi" w:hAnsiTheme="minorHAnsi"/>
        </w:rPr>
        <w:t>s</w:t>
      </w:r>
      <w:r w:rsidR="00006AF9" w:rsidRPr="004E534B">
        <w:rPr>
          <w:rFonts w:asciiTheme="minorHAnsi" w:hAnsiTheme="minorHAnsi"/>
        </w:rPr>
        <w:t>bereiche der Mathematik unter fachdidaktischer Perspektive: Stochastik in der Grundschule“</w:t>
      </w:r>
      <w:bookmarkStart w:id="0" w:name="_GoBack"/>
      <w:bookmarkEnd w:id="0"/>
      <w:r w:rsidR="00227813">
        <w:tab/>
      </w:r>
    </w:p>
    <w:tbl>
      <w:tblPr>
        <w:tblStyle w:val="Tabellenraster"/>
        <w:tblpPr w:leftFromText="141" w:rightFromText="141" w:vertAnchor="text" w:horzAnchor="margin" w:tblpY="73"/>
        <w:tblW w:w="5027" w:type="pct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20" w:type="dxa"/>
          <w:left w:w="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855"/>
        <w:gridCol w:w="8076"/>
      </w:tblGrid>
      <w:tr w:rsidR="009113DF" w:rsidRPr="00D72588" w14:paraId="52A5A458" w14:textId="77777777" w:rsidTr="009113DF">
        <w:trPr>
          <w:trHeight w:val="1077"/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45D0" w14:textId="77777777" w:rsidR="009113DF" w:rsidRPr="005E1694" w:rsidRDefault="009113DF" w:rsidP="00F71FFD">
            <w:pPr>
              <w:pStyle w:val="3berschrift"/>
              <w:framePr w:hSpace="0" w:wrap="auto" w:vAnchor="margin" w:hAnchor="text" w:yAlign="inline"/>
            </w:pPr>
            <w:r w:rsidRPr="005E1694">
              <w:t>Grundidee</w:t>
            </w:r>
            <w:r>
              <w:t xml:space="preserve"> des Bausteins</w:t>
            </w:r>
            <w:r w:rsidRPr="005E1694">
              <w:t xml:space="preserve"> </w:t>
            </w:r>
          </w:p>
          <w:p w14:paraId="160A00C0" w14:textId="77777777" w:rsidR="009113DF" w:rsidRPr="005E1694" w:rsidRDefault="009113DF" w:rsidP="009113D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8478" w14:textId="77777777" w:rsidR="009113DF" w:rsidRPr="002676C6" w:rsidRDefault="00E005D1" w:rsidP="00E56DBF">
            <w:pPr>
              <w:pStyle w:val="4Flietext"/>
            </w:pPr>
            <w:r>
              <w:t>Ausgehend von den KMK-Bildungsstandards Mathematik Primarstufe und dem landes</w:t>
            </w:r>
            <w:r w:rsidR="00B65272">
              <w:softHyphen/>
            </w:r>
            <w:r>
              <w:t xml:space="preserve">spezifischen Lehrplan, werden Aufgaben zur Illustration der Anforderungen </w:t>
            </w:r>
            <w:r w:rsidR="007F3E87">
              <w:t>gesucht und entwickel</w:t>
            </w:r>
            <w:r>
              <w:t>t. Die</w:t>
            </w:r>
            <w:r w:rsidRPr="002676C6">
              <w:t xml:space="preserve"> teilnehmenden Lehrerinnen und Lehrer </w:t>
            </w:r>
            <w:r>
              <w:t>suchen, finden, entwickeln und variieren Aufgaben, um Wege zur Kompetenzentwicklung exe</w:t>
            </w:r>
            <w:r w:rsidR="00B65272">
              <w:t xml:space="preserve">mplarisch zu veranschaulichen. </w:t>
            </w:r>
            <w:r w:rsidR="00522B42">
              <w:t>Es werden</w:t>
            </w:r>
            <w:r w:rsidR="00634E1F" w:rsidRPr="002676C6">
              <w:t xml:space="preserve"> Wege aufgezeigt und diskutiert, Zufall und Wahrscheinlichkeit im Unterricht der Grundschule propädeutisch einzubinden</w:t>
            </w:r>
            <w:r w:rsidR="002676C6">
              <w:t>.</w:t>
            </w:r>
          </w:p>
        </w:tc>
      </w:tr>
      <w:tr w:rsidR="009113DF" w:rsidRPr="005E1694" w14:paraId="273AC54F" w14:textId="77777777" w:rsidTr="009113DF">
        <w:trPr>
          <w:trHeight w:val="1054"/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E9903" w14:textId="77777777" w:rsidR="009113DF" w:rsidRPr="005E1694" w:rsidRDefault="009113DF" w:rsidP="00F71FFD">
            <w:pPr>
              <w:pStyle w:val="3berschrift"/>
              <w:framePr w:hSpace="0" w:wrap="auto" w:vAnchor="margin" w:hAnchor="text" w:yAlign="inline"/>
            </w:pPr>
            <w:r w:rsidRPr="005E1694">
              <w:t xml:space="preserve">Zielgruppe </w:t>
            </w:r>
            <w:r w:rsidRPr="005E1694">
              <w:br/>
              <w:t xml:space="preserve">und Ziele </w:t>
            </w:r>
          </w:p>
          <w:p w14:paraId="5A60E826" w14:textId="77777777" w:rsidR="009113DF" w:rsidRPr="005E1694" w:rsidRDefault="009113DF" w:rsidP="009113D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6CE66" w14:textId="77777777" w:rsidR="002676C6" w:rsidRDefault="002676C6" w:rsidP="00E56DBF">
            <w:pPr>
              <w:pStyle w:val="4Flietext"/>
            </w:pPr>
            <w:r w:rsidRPr="009A2458">
              <w:t>Praktiz</w:t>
            </w:r>
            <w:r>
              <w:t xml:space="preserve">ierende Mathematik-Lehrpersonen der Grundschule und der Eingangsstufe der Sek I </w:t>
            </w:r>
            <w:r w:rsidRPr="009A2458">
              <w:t>(auch fachfremd</w:t>
            </w:r>
            <w:r>
              <w:t xml:space="preserve"> Unterrichtende und Berufseinsteiger</w:t>
            </w:r>
            <w:r w:rsidR="00DA4965">
              <w:t>innen und Berufseinsteiger</w:t>
            </w:r>
            <w:r>
              <w:t>)</w:t>
            </w:r>
          </w:p>
          <w:p w14:paraId="4A18FBAA" w14:textId="77777777" w:rsidR="002676C6" w:rsidRPr="00041324" w:rsidRDefault="002676C6" w:rsidP="002676C6">
            <w:pPr>
              <w:spacing w:after="60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1324">
              <w:rPr>
                <w:rFonts w:asciiTheme="minorHAnsi" w:hAnsiTheme="minorHAnsi"/>
                <w:sz w:val="20"/>
                <w:szCs w:val="20"/>
              </w:rPr>
              <w:t>Die Teilnehmenden</w:t>
            </w:r>
            <w:r w:rsidR="007D3DFE">
              <w:rPr>
                <w:rFonts w:asciiTheme="minorHAnsi" w:hAnsiTheme="minorHAnsi"/>
                <w:sz w:val="20"/>
                <w:szCs w:val="20"/>
              </w:rPr>
              <w:t>:</w:t>
            </w:r>
          </w:p>
          <w:p w14:paraId="3B7B9614" w14:textId="77777777" w:rsidR="002676C6" w:rsidRDefault="002676C6" w:rsidP="00E56DBF">
            <w:pPr>
              <w:pStyle w:val="5Aufzhlung"/>
              <w:framePr w:wrap="auto"/>
            </w:pPr>
            <w:r w:rsidRPr="00041324">
              <w:t>entwickeln ein Verständnis zu stochastisch</w:t>
            </w:r>
            <w:r w:rsidR="0032458F">
              <w:t xml:space="preserve">en Denk- und Arbeitsweisen und </w:t>
            </w:r>
            <w:r w:rsidRPr="00041324">
              <w:t>der Linienführung stochastischer Bildung im Mathematikunterricht.</w:t>
            </w:r>
          </w:p>
          <w:p w14:paraId="0F3957A2" w14:textId="77777777" w:rsidR="00150001" w:rsidRPr="00041324" w:rsidRDefault="00150001" w:rsidP="00E56DBF">
            <w:pPr>
              <w:pStyle w:val="5Aufzhlung"/>
              <w:framePr w:wrap="auto"/>
            </w:pPr>
            <w:r>
              <w:t>verstehen Aufgaben als Hauptinstrument der Unterrichtsgestaltung (Lernen, Diagnostizieren)</w:t>
            </w:r>
            <w:r w:rsidR="00326110">
              <w:t>.</w:t>
            </w:r>
          </w:p>
          <w:p w14:paraId="25E39794" w14:textId="77777777" w:rsidR="009113DF" w:rsidRPr="00634E1F" w:rsidRDefault="002676C6" w:rsidP="00E56DBF">
            <w:pPr>
              <w:pStyle w:val="5Aufzhlung"/>
              <w:framePr w:wrap="auto"/>
              <w:rPr>
                <w:rFonts w:asciiTheme="minorHAnsi" w:hAnsiTheme="minorHAnsi" w:cstheme="minorHAnsi"/>
              </w:rPr>
            </w:pPr>
            <w:r w:rsidRPr="00041324">
              <w:t>l</w:t>
            </w:r>
            <w:r w:rsidRPr="002676C6">
              <w:t>ernen mit und voneinander in einer PLG.</w:t>
            </w:r>
          </w:p>
        </w:tc>
      </w:tr>
      <w:tr w:rsidR="009113DF" w:rsidRPr="005E1694" w14:paraId="1B8F4159" w14:textId="77777777" w:rsidTr="00453435">
        <w:trPr>
          <w:trHeight w:val="894"/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388D" w14:textId="77777777" w:rsidR="009113DF" w:rsidRPr="005E1694" w:rsidRDefault="009113DF" w:rsidP="00F71FFD">
            <w:pPr>
              <w:pStyle w:val="3berschrift"/>
              <w:framePr w:hSpace="0" w:wrap="auto" w:vAnchor="margin" w:hAnchor="text" w:yAlign="inline"/>
            </w:pPr>
            <w:r w:rsidRPr="005E1694">
              <w:t xml:space="preserve">Hintergrund </w:t>
            </w:r>
            <w:r w:rsidRPr="005E1694">
              <w:br/>
            </w: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62C53" w14:textId="77777777" w:rsidR="009113DF" w:rsidRPr="0016411C" w:rsidRDefault="00DE58D5" w:rsidP="00856801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Die im Mathematikunte</w:t>
            </w:r>
            <w:r w:rsidR="00856801">
              <w:rPr>
                <w:rFonts w:asciiTheme="minorHAnsi" w:hAnsiTheme="minorHAnsi"/>
                <w:sz w:val="20"/>
                <w:szCs w:val="20"/>
              </w:rPr>
              <w:t>rricht der Grundschule tätigen L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ehrpersonen </w:t>
            </w:r>
            <w:r w:rsidR="00856801">
              <w:rPr>
                <w:rFonts w:asciiTheme="minorHAnsi" w:hAnsiTheme="minorHAnsi"/>
                <w:sz w:val="20"/>
                <w:szCs w:val="20"/>
              </w:rPr>
              <w:t xml:space="preserve">hatten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in ihrer Ausbildung </w:t>
            </w:r>
            <w:r w:rsidR="00856801">
              <w:rPr>
                <w:rFonts w:asciiTheme="minorHAnsi" w:hAnsiTheme="minorHAnsi"/>
                <w:sz w:val="20"/>
                <w:szCs w:val="20"/>
              </w:rPr>
              <w:t>keine oder nur in einem geringen Umfang Lehrveranstaltungen zur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Stochastik</w:t>
            </w:r>
            <w:r w:rsidR="00856801">
              <w:rPr>
                <w:rFonts w:asciiTheme="minorHAnsi" w:hAnsiTheme="minorHAnsi"/>
                <w:sz w:val="20"/>
                <w:szCs w:val="20"/>
              </w:rPr>
              <w:t>. Durch KMK-Bildungsstandards und landesspezifische Curricula gibt es auch zu diesem Inhaltsbereich verbindliche Vorgaben für den Kompetenzerwerb von Schülerinnen und Schüler</w:t>
            </w:r>
            <w:r w:rsidR="00461698">
              <w:rPr>
                <w:rFonts w:asciiTheme="minorHAnsi" w:hAnsiTheme="minorHAnsi"/>
                <w:sz w:val="20"/>
                <w:szCs w:val="20"/>
              </w:rPr>
              <w:t>n</w:t>
            </w:r>
            <w:r w:rsidR="00856801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="00E80723">
              <w:rPr>
                <w:rFonts w:asciiTheme="minorHAnsi" w:hAnsiTheme="minorHAnsi"/>
                <w:sz w:val="20"/>
                <w:szCs w:val="20"/>
              </w:rPr>
              <w:t>Studien zeigen</w:t>
            </w:r>
            <w:r w:rsidR="0016411C" w:rsidRPr="0016411C">
              <w:rPr>
                <w:rFonts w:asciiTheme="minorHAnsi" w:hAnsiTheme="minorHAnsi"/>
                <w:sz w:val="20"/>
                <w:szCs w:val="20"/>
              </w:rPr>
              <w:t>, dass sich Probleme bei den Leistungen in den Schülergruppen zeigen, die von Lehrpersonen unterrichtet werden, die über keine fundierte Ausbildung in Mathematik verfügen (vgl. Stanat et al. 2012).</w:t>
            </w:r>
          </w:p>
        </w:tc>
      </w:tr>
      <w:tr w:rsidR="009113DF" w:rsidRPr="005E1694" w14:paraId="570271B3" w14:textId="77777777" w:rsidTr="00856801">
        <w:trPr>
          <w:trHeight w:val="507"/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BAF6" w14:textId="77777777" w:rsidR="009113DF" w:rsidRPr="005E1694" w:rsidRDefault="009113DF" w:rsidP="00F71FFD">
            <w:pPr>
              <w:pStyle w:val="3berschrift"/>
              <w:framePr w:hSpace="0" w:wrap="auto" w:vAnchor="margin" w:hAnchor="text" w:yAlign="inline"/>
            </w:pPr>
            <w:r w:rsidRPr="005E1694">
              <w:t>Struktur und Kernaktivitäten</w:t>
            </w: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36215" w14:textId="77777777" w:rsidR="00522B42" w:rsidRDefault="00522B42" w:rsidP="00E56DBF">
            <w:pPr>
              <w:pStyle w:val="5Aufzhlung"/>
              <w:framePr w:wrap="auto"/>
              <w:numPr>
                <w:ilvl w:val="0"/>
                <w:numId w:val="0"/>
              </w:numPr>
            </w:pPr>
            <w:r w:rsidRPr="006B591B">
              <w:t>Bei Verbindung mit anderen Bausteinen</w:t>
            </w:r>
            <w:r>
              <w:t>:</w:t>
            </w:r>
          </w:p>
          <w:p w14:paraId="0F927472" w14:textId="64D855DE" w:rsidR="00522B42" w:rsidRPr="00022D25" w:rsidRDefault="00522B42" w:rsidP="00E56DBF">
            <w:pPr>
              <w:pStyle w:val="5Aufzhlung"/>
              <w:framePr w:wrap="auto"/>
            </w:pPr>
            <w:r w:rsidRPr="00022D25">
              <w:t xml:space="preserve">Die </w:t>
            </w:r>
            <w:r w:rsidRPr="00022D25">
              <w:rPr>
                <w:b/>
              </w:rPr>
              <w:t>Reflexion der Praxisphase</w:t>
            </w:r>
            <w:r w:rsidRPr="00022D25">
              <w:t xml:space="preserve"> nimmt drei Bereich</w:t>
            </w:r>
            <w:r w:rsidR="00DA4965" w:rsidRPr="00022D25">
              <w:t>e</w:t>
            </w:r>
            <w:r w:rsidRPr="00022D25">
              <w:t xml:space="preserve"> in den Blick: Zunächst </w:t>
            </w:r>
            <w:r w:rsidRPr="00022D25">
              <w:rPr>
                <w:rStyle w:val="4FlietextZchn"/>
              </w:rPr>
              <w:t>stehen Arbeitszusammenhänge an den Schule</w:t>
            </w:r>
            <w:r w:rsidR="00DA4965" w:rsidRPr="00022D25">
              <w:rPr>
                <w:rStyle w:val="4FlietextZchn"/>
              </w:rPr>
              <w:t>n</w:t>
            </w:r>
            <w:r w:rsidRPr="00022D25">
              <w:rPr>
                <w:rStyle w:val="4FlietextZchn"/>
              </w:rPr>
              <w:t xml:space="preserve"> im Mittelpunkt. Es werden Gelingensbedingungen und Hemmnisse für Lehre</w:t>
            </w:r>
            <w:r w:rsidR="00DA4965" w:rsidRPr="00022D25">
              <w:rPr>
                <w:rStyle w:val="4FlietextZchn"/>
              </w:rPr>
              <w:t>nden</w:t>
            </w:r>
            <w:r w:rsidRPr="00022D25">
              <w:rPr>
                <w:rStyle w:val="4FlietextZchn"/>
              </w:rPr>
              <w:t xml:space="preserve">kooperation herausgestellt. </w:t>
            </w:r>
            <w:r w:rsidR="0032458F" w:rsidRPr="00022D25">
              <w:t xml:space="preserve">Im zweiten Teil erfolgt eine </w:t>
            </w:r>
            <w:r w:rsidRPr="00022D25">
              <w:t>fachinhaltliche und fachdidaktische Reflexion der Beiträge der Unterrichtserprobungen. Im Plenum werden dann wesentlich</w:t>
            </w:r>
            <w:r w:rsidR="00DA4965" w:rsidRPr="00022D25">
              <w:t>e</w:t>
            </w:r>
            <w:r w:rsidRPr="00022D25">
              <w:t xml:space="preserve"> Diskussionsschwerpunkte zusammengetragen und Merkmale eines modernen Mathematikunterrichts herausgestellt.</w:t>
            </w:r>
          </w:p>
          <w:p w14:paraId="0089F104" w14:textId="77777777" w:rsidR="00522B42" w:rsidRPr="00022D25" w:rsidRDefault="00522B42" w:rsidP="00E56DBF">
            <w:pPr>
              <w:pStyle w:val="5Aufzhlung"/>
              <w:framePr w:wrap="auto"/>
            </w:pPr>
            <w:r w:rsidRPr="00022D25">
              <w:t xml:space="preserve">Die Verständigung zum </w:t>
            </w:r>
            <w:r w:rsidRPr="00022D25">
              <w:rPr>
                <w:b/>
              </w:rPr>
              <w:t>fachlichen Auftrag</w:t>
            </w:r>
            <w:r w:rsidRPr="00022D25">
              <w:t xml:space="preserve"> wird genutzt, um wesentliche Inhalte des vorangegangenen Baustei</w:t>
            </w:r>
            <w:r w:rsidR="00DA4965" w:rsidRPr="00022D25">
              <w:t>n</w:t>
            </w:r>
            <w:r w:rsidRPr="00022D25">
              <w:t xml:space="preserve">s zu wiederholen und bildet eine Brücke </w:t>
            </w:r>
            <w:r w:rsidR="006B591B" w:rsidRPr="00022D25">
              <w:t>zum Thema</w:t>
            </w:r>
            <w:r w:rsidRPr="00022D25">
              <w:t xml:space="preserve"> der Fortbildung.</w:t>
            </w:r>
          </w:p>
          <w:p w14:paraId="204614F5" w14:textId="7F9A7DC8" w:rsidR="00522B42" w:rsidRDefault="00522B42" w:rsidP="00E56DBF">
            <w:pPr>
              <w:pStyle w:val="5Aufzhlung"/>
              <w:framePr w:wrap="auto"/>
            </w:pPr>
            <w:r w:rsidRPr="00522B42">
              <w:t xml:space="preserve">Eine </w:t>
            </w:r>
            <w:r w:rsidRPr="007F3E87">
              <w:rPr>
                <w:b/>
              </w:rPr>
              <w:t>inhaltliche Auseinandersetzung mit den Bildungsstandards</w:t>
            </w:r>
            <w:r>
              <w:t xml:space="preserve"> und den A</w:t>
            </w:r>
            <w:r w:rsidRPr="00522B42">
              <w:t xml:space="preserve">nforderungen </w:t>
            </w:r>
            <w:r>
              <w:t>des landesspezifischen Lehrplans wird genutzt, um den Teilnehmende</w:t>
            </w:r>
            <w:r w:rsidR="00DA4965">
              <w:t>n</w:t>
            </w:r>
            <w:r>
              <w:t xml:space="preserve"> ihr eigenes Verständnis von inhaltlichen Anforderungen vor Augen zu führen.</w:t>
            </w:r>
          </w:p>
          <w:p w14:paraId="3B9EB479" w14:textId="77777777" w:rsidR="00437E14" w:rsidRDefault="00437E14" w:rsidP="00E56DBF">
            <w:pPr>
              <w:pStyle w:val="5Aufzhlung"/>
              <w:framePr w:wrap="auto"/>
            </w:pPr>
            <w:r>
              <w:t>D</w:t>
            </w:r>
            <w:r w:rsidR="00E80723" w:rsidRPr="00522B42">
              <w:t>ie Teilnehmenden</w:t>
            </w:r>
            <w:r>
              <w:t xml:space="preserve"> entwickeln zu vorgegebene</w:t>
            </w:r>
            <w:r w:rsidR="00DA4965">
              <w:t>n</w:t>
            </w:r>
            <w:r>
              <w:t xml:space="preserve"> stochastischen Themen Aufgaben für verschiedene Jahrgangsstufe</w:t>
            </w:r>
            <w:r w:rsidR="00DA4965">
              <w:t>n</w:t>
            </w:r>
            <w:r>
              <w:t xml:space="preserve">, beschreiben Anforderungen und Lösungserwartungen, benennen mögliche Schwierigkeiten und formulieren Lernimpulse. Damit sollen Wege in der </w:t>
            </w:r>
            <w:r w:rsidRPr="007F3E87">
              <w:rPr>
                <w:b/>
              </w:rPr>
              <w:t>Kompetenzentwicklung der Kinder</w:t>
            </w:r>
            <w:r>
              <w:t xml:space="preserve"> exemplarisch veranschaulicht</w:t>
            </w:r>
            <w:r w:rsidR="007F3E87">
              <w:t xml:space="preserve"> und gezeigt</w:t>
            </w:r>
            <w:r w:rsidRPr="002676C6">
              <w:t xml:space="preserve"> </w:t>
            </w:r>
            <w:r w:rsidR="007F3E87">
              <w:t>werden, wie Stochastik</w:t>
            </w:r>
            <w:r w:rsidRPr="002676C6">
              <w:t xml:space="preserve"> im Unterricht der Grundschule propädeutisch </w:t>
            </w:r>
            <w:r w:rsidR="007F3E87">
              <w:t>eingebunden werden kann.</w:t>
            </w:r>
          </w:p>
          <w:p w14:paraId="527E6C02" w14:textId="77777777" w:rsidR="009113DF" w:rsidRPr="007F3E87" w:rsidRDefault="007F3E87" w:rsidP="00E56DBF">
            <w:pPr>
              <w:pStyle w:val="5Aufzhlung"/>
              <w:framePr w:wrap="auto"/>
            </w:pPr>
            <w:r>
              <w:t>D</w:t>
            </w:r>
            <w:r w:rsidR="00E80723" w:rsidRPr="00EF434E">
              <w:t xml:space="preserve">ie Teilnehmenden </w:t>
            </w:r>
            <w:r>
              <w:t>erhalten durch die</w:t>
            </w:r>
            <w:r w:rsidR="00E80723" w:rsidRPr="00EF434E">
              <w:t xml:space="preserve"> Arbeitsergebnisse </w:t>
            </w:r>
            <w:r w:rsidR="00E80723" w:rsidRPr="00041324">
              <w:rPr>
                <w:b/>
              </w:rPr>
              <w:t xml:space="preserve">Anregungen für </w:t>
            </w:r>
            <w:r>
              <w:rPr>
                <w:b/>
              </w:rPr>
              <w:t>ihren</w:t>
            </w:r>
            <w:r w:rsidR="00E80723" w:rsidRPr="00041324">
              <w:rPr>
                <w:b/>
              </w:rPr>
              <w:t xml:space="preserve"> Unterricht</w:t>
            </w:r>
            <w:r w:rsidR="00E80723" w:rsidRPr="00EF434E">
              <w:t>.</w:t>
            </w:r>
          </w:p>
        </w:tc>
      </w:tr>
      <w:tr w:rsidR="009113DF" w:rsidRPr="005E1694" w14:paraId="5F080808" w14:textId="77777777" w:rsidTr="009113DF">
        <w:trPr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0CC3A" w14:textId="77777777" w:rsidR="009113DF" w:rsidRPr="005E1694" w:rsidRDefault="009113DF" w:rsidP="00F71FFD">
            <w:pPr>
              <w:pStyle w:val="3berschrift"/>
              <w:framePr w:hSpace="0" w:wrap="auto" w:vAnchor="margin" w:hAnchor="text" w:yAlign="inline"/>
            </w:pPr>
            <w:r w:rsidRPr="005E1694">
              <w:t>Verfügbares</w:t>
            </w:r>
          </w:p>
          <w:p w14:paraId="4C378BA3" w14:textId="77777777" w:rsidR="009113DF" w:rsidRPr="005E1694" w:rsidRDefault="009113DF" w:rsidP="00F71FFD">
            <w:pPr>
              <w:pStyle w:val="3berschrift"/>
              <w:framePr w:hSpace="0" w:wrap="auto" w:vAnchor="margin" w:hAnchor="text" w:yAlign="inline"/>
            </w:pPr>
            <w:r w:rsidRPr="005E1694">
              <w:t>Material</w:t>
            </w:r>
            <w:r w:rsidRPr="005E1694">
              <w:rPr>
                <w:sz w:val="28"/>
              </w:rPr>
              <w:t xml:space="preserve"> </w:t>
            </w: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4B965" w14:textId="334F6291" w:rsidR="001725A2" w:rsidRDefault="005609B7" w:rsidP="00E56DBF">
            <w:pPr>
              <w:pStyle w:val="6Nummerierung"/>
              <w:framePr w:wrap="auto"/>
            </w:pPr>
            <w:r>
              <w:t>Präsentation</w:t>
            </w:r>
            <w:r w:rsidR="00DD42E6">
              <w:t>:</w:t>
            </w:r>
          </w:p>
          <w:p w14:paraId="0C790E9E" w14:textId="75351495" w:rsidR="001725A2" w:rsidRDefault="001725A2" w:rsidP="00E56DBF">
            <w:pPr>
              <w:pStyle w:val="6Nummerierung"/>
              <w:framePr w:wrap="auto"/>
              <w:numPr>
                <w:ilvl w:val="0"/>
                <w:numId w:val="0"/>
              </w:numPr>
            </w:pPr>
            <w:r>
              <w:t>DZLM-Leitidee Daten und Zufall GS-BS1-Folien.ppt</w:t>
            </w:r>
          </w:p>
          <w:p w14:paraId="1B327C59" w14:textId="77777777" w:rsidR="001725A2" w:rsidRDefault="001725A2" w:rsidP="00E56DBF">
            <w:pPr>
              <w:pStyle w:val="6Nummerierung"/>
              <w:framePr w:wrap="auto"/>
            </w:pPr>
            <w:r>
              <w:t>Material für die Arbeitsphase:</w:t>
            </w:r>
          </w:p>
          <w:p w14:paraId="7AD9179A" w14:textId="3459D319" w:rsidR="001725A2" w:rsidRDefault="001725A2" w:rsidP="00E56DBF">
            <w:pPr>
              <w:pStyle w:val="6Nummerierung"/>
              <w:framePr w:wrap="auto"/>
              <w:numPr>
                <w:ilvl w:val="0"/>
                <w:numId w:val="0"/>
              </w:numPr>
            </w:pPr>
            <w:r>
              <w:t>AB-DHW-Anforderungen.doc</w:t>
            </w:r>
            <w:r w:rsidR="00C401CA">
              <w:t xml:space="preserve"> – zerschneiden in e</w:t>
            </w:r>
            <w:r w:rsidR="005F083B">
              <w:t>inzel</w:t>
            </w:r>
            <w:r w:rsidR="00C401CA">
              <w:t>n</w:t>
            </w:r>
            <w:r w:rsidR="00763122">
              <w:t>e</w:t>
            </w:r>
            <w:r w:rsidR="00C401CA">
              <w:t xml:space="preserve"> Anforderungen (Briefumschlag)</w:t>
            </w:r>
          </w:p>
          <w:p w14:paraId="756B74C4" w14:textId="77777777" w:rsidR="001725A2" w:rsidRDefault="001725A2" w:rsidP="00E56DBF">
            <w:pPr>
              <w:pStyle w:val="6Nummerierung"/>
              <w:framePr w:wrap="auto"/>
              <w:numPr>
                <w:ilvl w:val="0"/>
                <w:numId w:val="0"/>
              </w:numPr>
            </w:pPr>
            <w:r>
              <w:t>AB-DHW-Anforderungen_leer.doc</w:t>
            </w:r>
          </w:p>
          <w:p w14:paraId="366B6CEE" w14:textId="77777777" w:rsidR="001725A2" w:rsidRDefault="001725A2" w:rsidP="00E56DBF">
            <w:pPr>
              <w:pStyle w:val="6Nummerierung"/>
              <w:framePr w:wrap="auto"/>
              <w:numPr>
                <w:ilvl w:val="0"/>
                <w:numId w:val="0"/>
              </w:numPr>
            </w:pPr>
            <w:r>
              <w:t>AB-DHW-Anforderungen_Lsg.doc</w:t>
            </w:r>
          </w:p>
          <w:p w14:paraId="523EA553" w14:textId="77777777" w:rsidR="001725A2" w:rsidRDefault="001725A2" w:rsidP="00E56DBF">
            <w:pPr>
              <w:pStyle w:val="6Nummerierung"/>
              <w:framePr w:wrap="auto"/>
              <w:numPr>
                <w:ilvl w:val="0"/>
                <w:numId w:val="0"/>
              </w:numPr>
            </w:pPr>
            <w:r>
              <w:t>AB-Daten.pdf</w:t>
            </w:r>
          </w:p>
          <w:p w14:paraId="48594A34" w14:textId="77777777" w:rsidR="001725A2" w:rsidRDefault="001725A2" w:rsidP="00E56DBF">
            <w:pPr>
              <w:pStyle w:val="6Nummerierung"/>
              <w:framePr w:wrap="auto"/>
              <w:numPr>
                <w:ilvl w:val="0"/>
                <w:numId w:val="0"/>
              </w:numPr>
            </w:pPr>
            <w:r>
              <w:lastRenderedPageBreak/>
              <w:t>AB-Kombinatorik.pdf</w:t>
            </w:r>
          </w:p>
          <w:p w14:paraId="248079B2" w14:textId="77777777" w:rsidR="001725A2" w:rsidRDefault="001725A2" w:rsidP="00E56DBF">
            <w:pPr>
              <w:pStyle w:val="6Nummerierung"/>
              <w:framePr w:wrap="auto"/>
              <w:numPr>
                <w:ilvl w:val="0"/>
                <w:numId w:val="0"/>
              </w:numPr>
            </w:pPr>
            <w:r>
              <w:t>AB-Zufallsgenerator.pdf</w:t>
            </w:r>
          </w:p>
          <w:p w14:paraId="6FC95C1B" w14:textId="77777777" w:rsidR="001725A2" w:rsidRDefault="001725A2" w:rsidP="00E56DBF">
            <w:pPr>
              <w:pStyle w:val="6Nummerierung"/>
              <w:framePr w:wrap="auto"/>
            </w:pPr>
            <w:r>
              <w:t xml:space="preserve">Material für die </w:t>
            </w:r>
            <w:r w:rsidR="002B43C7">
              <w:t>Reflexions-/</w:t>
            </w:r>
            <w:r>
              <w:t xml:space="preserve">Distanzphase: </w:t>
            </w:r>
          </w:p>
          <w:p w14:paraId="1ADF6BBA" w14:textId="77777777" w:rsidR="001725A2" w:rsidRDefault="001725A2" w:rsidP="00E56DBF">
            <w:pPr>
              <w:pStyle w:val="6Nummerierung"/>
              <w:framePr w:wrap="auto"/>
              <w:numPr>
                <w:ilvl w:val="0"/>
                <w:numId w:val="0"/>
              </w:numPr>
            </w:pPr>
            <w:r>
              <w:t>AB-Praxis- Erfahrungsbericht.doc</w:t>
            </w:r>
          </w:p>
          <w:p w14:paraId="0834720D" w14:textId="77777777" w:rsidR="0016411C" w:rsidRPr="007F3E87" w:rsidRDefault="00C401CA" w:rsidP="00E56DBF">
            <w:pPr>
              <w:pStyle w:val="6Nummerierung"/>
              <w:framePr w:wrap="auto"/>
              <w:numPr>
                <w:ilvl w:val="0"/>
                <w:numId w:val="0"/>
              </w:numPr>
            </w:pPr>
            <w:r>
              <w:t>AB-Praxis-Arbeit</w:t>
            </w:r>
            <w:r w:rsidR="008004C2">
              <w:t xml:space="preserve"> im Tandem</w:t>
            </w:r>
            <w:r w:rsidR="001725A2">
              <w:t>.doc</w:t>
            </w:r>
          </w:p>
        </w:tc>
      </w:tr>
      <w:tr w:rsidR="009113DF" w:rsidRPr="005E1694" w14:paraId="276F3C64" w14:textId="77777777" w:rsidTr="009113DF">
        <w:trPr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8F44B" w14:textId="77777777" w:rsidR="009113DF" w:rsidRPr="005E1694" w:rsidRDefault="009113DF" w:rsidP="00F71FFD">
            <w:pPr>
              <w:pStyle w:val="3berschrift"/>
              <w:framePr w:hSpace="0" w:wrap="auto" w:vAnchor="margin" w:hAnchor="text" w:yAlign="inline"/>
            </w:pP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0D5D7" w14:textId="77777777" w:rsidR="009113DF" w:rsidRPr="00E80723" w:rsidRDefault="0016411C" w:rsidP="00E56DBF">
            <w:pPr>
              <w:pStyle w:val="4Flietext"/>
            </w:pPr>
            <w:r w:rsidRPr="00E80723">
              <w:t>Außerdem notwendig:</w:t>
            </w:r>
          </w:p>
          <w:p w14:paraId="54883E7E" w14:textId="77777777" w:rsidR="0016411C" w:rsidRDefault="0016411C" w:rsidP="00E56DBF">
            <w:pPr>
              <w:pStyle w:val="5Aufzhlung"/>
              <w:framePr w:wrap="auto"/>
            </w:pPr>
            <w:r w:rsidRPr="00E80723">
              <w:t>Laptop, Beamer</w:t>
            </w:r>
          </w:p>
          <w:p w14:paraId="09D25A1E" w14:textId="77777777" w:rsidR="00E80723" w:rsidRPr="00E80723" w:rsidRDefault="00E80723" w:rsidP="00E56DBF">
            <w:pPr>
              <w:pStyle w:val="5Aufzhlung"/>
              <w:framePr w:wrap="auto"/>
            </w:pPr>
            <w:r>
              <w:t>Namensschilder</w:t>
            </w:r>
          </w:p>
          <w:p w14:paraId="65D7EB6A" w14:textId="77777777" w:rsidR="0016411C" w:rsidRPr="0016411C" w:rsidRDefault="00133235" w:rsidP="00E56DBF">
            <w:pPr>
              <w:pStyle w:val="5Aufzhlung"/>
              <w:framePr w:wrap="auto"/>
            </w:pPr>
            <w:r>
              <w:t xml:space="preserve">Pinnwände, </w:t>
            </w:r>
            <w:r w:rsidR="0016411C" w:rsidRPr="00E80723">
              <w:t>Flipchart, Moderationsmaterial, Stifte</w:t>
            </w:r>
          </w:p>
        </w:tc>
      </w:tr>
    </w:tbl>
    <w:tbl>
      <w:tblPr>
        <w:tblStyle w:val="SteckbriefText"/>
        <w:tblW w:w="9463" w:type="dxa"/>
        <w:tblCellSpacing w:w="60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96"/>
        <w:gridCol w:w="4699"/>
        <w:gridCol w:w="1083"/>
        <w:gridCol w:w="2285"/>
      </w:tblGrid>
      <w:tr w:rsidR="006A0A2F" w:rsidRPr="00125D4B" w14:paraId="3B8497CB" w14:textId="77777777" w:rsidTr="003F5EE4">
        <w:trPr>
          <w:trHeight w:val="166"/>
          <w:tblCellSpacing w:w="60" w:type="dxa"/>
        </w:trPr>
        <w:tc>
          <w:tcPr>
            <w:tcW w:w="9223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EF52488" w14:textId="43526ED2" w:rsidR="005F083B" w:rsidRDefault="005F083B" w:rsidP="005F083B">
            <w:pPr>
              <w:pStyle w:val="3berschrift"/>
              <w:framePr w:hSpace="0" w:wrap="auto" w:vAnchor="margin" w:hAnchor="text" w:yAlign="inline"/>
            </w:pPr>
          </w:p>
          <w:p w14:paraId="4D8775E8" w14:textId="2F15AD82" w:rsidR="006A0A2F" w:rsidRDefault="00F01D54" w:rsidP="005F083B">
            <w:pPr>
              <w:pStyle w:val="3berschrift"/>
              <w:framePr w:hSpace="0" w:wrap="auto" w:vAnchor="margin" w:hAnchor="text" w:yAlign="inline"/>
            </w:pPr>
            <w:r>
              <w:t xml:space="preserve">Beispiel </w:t>
            </w:r>
            <w:r w:rsidR="006A0A2F" w:rsidRPr="001B376D">
              <w:t xml:space="preserve">mögliche Zeitstruktur für einen 3 Stunden-Block </w:t>
            </w:r>
          </w:p>
          <w:p w14:paraId="60C332E6" w14:textId="77777777" w:rsidR="006A0A2F" w:rsidRPr="006C5065" w:rsidRDefault="006A0A2F" w:rsidP="005F083B">
            <w:pPr>
              <w:pStyle w:val="3aMiniberschrift"/>
            </w:pPr>
          </w:p>
        </w:tc>
      </w:tr>
      <w:tr w:rsidR="006A0A2F" w:rsidRPr="00125D4B" w14:paraId="74AB6B0C" w14:textId="77777777" w:rsidTr="00E56DBF">
        <w:trPr>
          <w:trHeight w:val="166"/>
          <w:tblCellSpacing w:w="60" w:type="dxa"/>
        </w:trPr>
        <w:tc>
          <w:tcPr>
            <w:tcW w:w="12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C01259" w14:textId="77777777" w:rsidR="006A0A2F" w:rsidRPr="006C5065" w:rsidRDefault="006A0A2F" w:rsidP="005F083B">
            <w:pPr>
              <w:pStyle w:val="3aMiniberschrift"/>
            </w:pPr>
            <w:r w:rsidRPr="006C5065">
              <w:t>Zeit</w:t>
            </w:r>
          </w:p>
        </w:tc>
        <w:tc>
          <w:tcPr>
            <w:tcW w:w="457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2B8CC4BD" w14:textId="1B9A2E6B" w:rsidR="006A0A2F" w:rsidRPr="00B77412" w:rsidRDefault="00047187" w:rsidP="005F083B">
            <w:pPr>
              <w:pStyle w:val="3aMiniberschrift"/>
              <w:rPr>
                <w:rFonts w:cstheme="majorHAnsi"/>
              </w:rPr>
            </w:pPr>
            <w:r>
              <w:rPr>
                <w:rFonts w:cstheme="majorHAnsi"/>
              </w:rPr>
              <w:t>Phase</w:t>
            </w:r>
            <w:r w:rsidR="00E47164">
              <w:rPr>
                <w:rFonts w:cstheme="majorHAnsi"/>
              </w:rPr>
              <w:t xml:space="preserve"> </w:t>
            </w:r>
            <w:r>
              <w:rPr>
                <w:rFonts w:cstheme="majorHAnsi"/>
              </w:rPr>
              <w:t>/</w:t>
            </w:r>
            <w:r w:rsidR="00E47164">
              <w:rPr>
                <w:rFonts w:cstheme="majorHAnsi"/>
              </w:rPr>
              <w:t xml:space="preserve"> </w:t>
            </w:r>
            <w:r w:rsidR="006A0A2F" w:rsidRPr="00B77412">
              <w:rPr>
                <w:rFonts w:cstheme="majorHAnsi"/>
              </w:rPr>
              <w:t>Aktivität</w:t>
            </w:r>
          </w:p>
        </w:tc>
        <w:tc>
          <w:tcPr>
            <w:tcW w:w="963" w:type="dxa"/>
            <w:tcBorders>
              <w:top w:val="nil"/>
              <w:bottom w:val="single" w:sz="4" w:space="0" w:color="auto"/>
            </w:tcBorders>
          </w:tcPr>
          <w:p w14:paraId="5264496C" w14:textId="0E1E2DEE" w:rsidR="006A0A2F" w:rsidRPr="006C5065" w:rsidRDefault="00E47164" w:rsidP="005F083B">
            <w:pPr>
              <w:pStyle w:val="3aMiniberschrift"/>
            </w:pPr>
            <w:r>
              <w:t>SF/M</w:t>
            </w:r>
          </w:p>
        </w:tc>
        <w:tc>
          <w:tcPr>
            <w:tcW w:w="210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618800" w14:textId="77777777" w:rsidR="006A0A2F" w:rsidRPr="006C5065" w:rsidRDefault="006A0A2F" w:rsidP="005F083B">
            <w:pPr>
              <w:pStyle w:val="3aMiniberschrift"/>
            </w:pPr>
            <w:r w:rsidRPr="006C5065">
              <w:t>Material / Medien</w:t>
            </w:r>
          </w:p>
        </w:tc>
      </w:tr>
      <w:tr w:rsidR="008B5795" w:rsidRPr="00125D4B" w14:paraId="7F4B1D0D" w14:textId="77777777" w:rsidTr="00E56DBF">
        <w:trPr>
          <w:trHeight w:val="209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F369FB8" w14:textId="77777777" w:rsidR="008B5795" w:rsidRPr="00B515CA" w:rsidRDefault="00EE4B51" w:rsidP="005F083B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10</w:t>
            </w:r>
            <w:r w:rsidR="008B5795" w:rsidRPr="00B515CA">
              <w:rPr>
                <w:rFonts w:asciiTheme="minorHAnsi" w:hAnsiTheme="minorHAnsi"/>
                <w:b w:val="0"/>
                <w:sz w:val="20"/>
              </w:rPr>
              <w:t xml:space="preserve">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1D9A597F" w14:textId="77777777" w:rsidR="008B5795" w:rsidRPr="00150001" w:rsidRDefault="00971C7D" w:rsidP="005F083B">
            <w:pPr>
              <w:pStyle w:val="3aMiniberschrift"/>
              <w:rPr>
                <w:i/>
              </w:rPr>
            </w:pPr>
            <w:r w:rsidRPr="00971C7D">
              <w:t xml:space="preserve">Begrüßung </w:t>
            </w:r>
            <w:r>
              <w:t>–</w:t>
            </w:r>
            <w:r w:rsidRPr="00971C7D">
              <w:t xml:space="preserve"> Einführung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45681628" w14:textId="77777777" w:rsidR="008B5795" w:rsidRPr="00B515CA" w:rsidRDefault="008B5795" w:rsidP="00E56DBF">
            <w:pPr>
              <w:pStyle w:val="4Flietext"/>
            </w:pPr>
            <w:r>
              <w:t>PL</w:t>
            </w: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526DF23" w14:textId="77777777" w:rsidR="008B5795" w:rsidRPr="00B515CA" w:rsidRDefault="008B5795" w:rsidP="00E56DBF">
            <w:pPr>
              <w:pStyle w:val="4Flietext"/>
            </w:pPr>
            <w:r w:rsidRPr="00B515CA">
              <w:t>Pinnwände, Beamer, Laptop,</w:t>
            </w:r>
            <w:r>
              <w:t xml:space="preserve"> Arbeitstische</w:t>
            </w:r>
          </w:p>
        </w:tc>
      </w:tr>
      <w:tr w:rsidR="00971C7D" w:rsidRPr="00125D4B" w14:paraId="47BB8E76" w14:textId="77777777" w:rsidTr="00E56DBF">
        <w:trPr>
          <w:trHeight w:val="1288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FA665AB" w14:textId="77777777" w:rsidR="00971C7D" w:rsidRPr="006301B4" w:rsidRDefault="00EC1473" w:rsidP="005F083B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 w:rsidRPr="006301B4">
              <w:rPr>
                <w:rFonts w:asciiTheme="minorHAnsi" w:hAnsiTheme="minorHAnsi"/>
                <w:b w:val="0"/>
                <w:sz w:val="20"/>
              </w:rPr>
              <w:t>20</w:t>
            </w:r>
            <w:r w:rsidR="00971C7D" w:rsidRPr="006301B4">
              <w:rPr>
                <w:rFonts w:asciiTheme="minorHAnsi" w:hAnsiTheme="minorHAnsi"/>
                <w:b w:val="0"/>
                <w:sz w:val="20"/>
              </w:rPr>
              <w:t xml:space="preserve">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46EFD163" w14:textId="1C6F5898" w:rsidR="00971C7D" w:rsidRPr="00022D25" w:rsidRDefault="00971C7D" w:rsidP="005F083B">
            <w:pPr>
              <w:pStyle w:val="3aMiniberschrift"/>
            </w:pPr>
            <w:r w:rsidRPr="00022D25">
              <w:t xml:space="preserve">Bei Verbindung mit anderen Bausteinen </w:t>
            </w:r>
          </w:p>
          <w:p w14:paraId="79409FE0" w14:textId="77777777" w:rsidR="00971C7D" w:rsidRPr="00022D25" w:rsidRDefault="00971C7D" w:rsidP="005F083B">
            <w:pPr>
              <w:pStyle w:val="3aMiniberschrift"/>
            </w:pPr>
            <w:r w:rsidRPr="00022D25">
              <w:t xml:space="preserve">Reflexion zur Praxisphase </w:t>
            </w:r>
          </w:p>
          <w:p w14:paraId="2E9C76A9" w14:textId="44C6DF3F" w:rsidR="00971C7D" w:rsidRPr="00971C7D" w:rsidRDefault="00971C7D" w:rsidP="00E56DBF">
            <w:pPr>
              <w:pStyle w:val="5Aufzhlung"/>
              <w:framePr w:wrap="around"/>
            </w:pPr>
            <w:r w:rsidRPr="00971C7D">
              <w:t>Arbeit im Tandem oder mit Partnern an der Schule</w:t>
            </w:r>
          </w:p>
          <w:p w14:paraId="438103E4" w14:textId="77777777" w:rsidR="00971C7D" w:rsidRPr="00971C7D" w:rsidRDefault="00971C7D" w:rsidP="00E56DBF">
            <w:pPr>
              <w:pStyle w:val="5Aufzhlung"/>
              <w:framePr w:wrap="around"/>
            </w:pPr>
            <w:r w:rsidRPr="00971C7D">
              <w:t>Vorstellung der und Austausch zu den erprobten Unterrichtsbeispiele</w:t>
            </w:r>
            <w:r w:rsidR="00DA4965">
              <w:t>n</w:t>
            </w:r>
            <w:r w:rsidRPr="00971C7D">
              <w:t xml:space="preserve"> 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477F1B24" w14:textId="77777777" w:rsidR="00971C7D" w:rsidRDefault="00290F76" w:rsidP="00E56DBF">
            <w:pPr>
              <w:pStyle w:val="4Flietext"/>
            </w:pPr>
            <w:r>
              <w:t>GA und PL</w:t>
            </w: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24121B2" w14:textId="0D800E18" w:rsidR="00971C7D" w:rsidRDefault="008E450B" w:rsidP="00E56DBF">
            <w:pPr>
              <w:pStyle w:val="4Flietext"/>
            </w:pPr>
            <w:r>
              <w:t>ppt-Folien</w:t>
            </w:r>
            <w:r w:rsidR="00EE4B51">
              <w:t xml:space="preserve"> 4</w:t>
            </w:r>
            <w:r w:rsidR="00E56DBF">
              <w:t>–</w:t>
            </w:r>
            <w:r w:rsidR="00EE4B51">
              <w:t>9</w:t>
            </w:r>
          </w:p>
          <w:p w14:paraId="47B69FE7" w14:textId="77777777" w:rsidR="002B43C7" w:rsidRDefault="002B43C7" w:rsidP="00E56DBF">
            <w:pPr>
              <w:pStyle w:val="4Flietext"/>
            </w:pPr>
            <w:r>
              <w:t>AB-Praxis- …Erfahrungsbericht.doc</w:t>
            </w:r>
          </w:p>
          <w:p w14:paraId="44212CAC" w14:textId="77777777" w:rsidR="002B43C7" w:rsidRPr="00B515CA" w:rsidRDefault="002B43C7" w:rsidP="00E56DBF">
            <w:pPr>
              <w:pStyle w:val="4Flietext"/>
            </w:pPr>
            <w:r>
              <w:t>…Arbeit im Tandem.doc</w:t>
            </w:r>
          </w:p>
        </w:tc>
      </w:tr>
      <w:tr w:rsidR="006A0A2F" w:rsidRPr="00125D4B" w14:paraId="1F4051CE" w14:textId="77777777" w:rsidTr="00E56DBF">
        <w:trPr>
          <w:trHeight w:val="2633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15525C1" w14:textId="77777777" w:rsidR="006A0A2F" w:rsidRPr="00B515CA" w:rsidRDefault="00EE4B51" w:rsidP="005F083B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10</w:t>
            </w:r>
            <w:r w:rsidR="006A0A2F" w:rsidRPr="00B515CA">
              <w:rPr>
                <w:rFonts w:asciiTheme="minorHAnsi" w:hAnsiTheme="minorHAnsi"/>
                <w:b w:val="0"/>
                <w:sz w:val="20"/>
              </w:rPr>
              <w:t xml:space="preserve">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3A960B45" w14:textId="77777777" w:rsidR="008B5795" w:rsidRPr="00D35FB7" w:rsidRDefault="008B5795" w:rsidP="005F083B">
            <w:pPr>
              <w:pStyle w:val="3aMiniberschrift"/>
            </w:pPr>
            <w:r w:rsidRPr="00D35FB7">
              <w:t xml:space="preserve">Leitidee Daten und Zufall im </w:t>
            </w:r>
            <w:r>
              <w:t>Lehrplan</w:t>
            </w:r>
          </w:p>
          <w:p w14:paraId="293B2BB6" w14:textId="77777777" w:rsidR="008B5795" w:rsidRPr="00D35FB7" w:rsidRDefault="008B5795" w:rsidP="00E56DBF">
            <w:pPr>
              <w:pStyle w:val="4Flietext"/>
            </w:pPr>
            <w:r w:rsidRPr="00D35FB7">
              <w:t xml:space="preserve">Auseinandersetzung mit Bildungsstandards und Anforderungen im </w:t>
            </w:r>
            <w:r>
              <w:t>landesspezifischen Curriculum</w:t>
            </w:r>
          </w:p>
          <w:p w14:paraId="5E08BBA8" w14:textId="77777777" w:rsidR="008B5795" w:rsidRPr="008B5795" w:rsidRDefault="008B5795" w:rsidP="005F083B">
            <w:pPr>
              <w:pStyle w:val="3aMiniberschrift"/>
            </w:pPr>
            <w:r w:rsidRPr="008B5795">
              <w:t>Auftrag</w:t>
            </w:r>
          </w:p>
          <w:p w14:paraId="1014145F" w14:textId="77777777" w:rsidR="008B5795" w:rsidRPr="008B5795" w:rsidRDefault="008B5795" w:rsidP="00E56DBF">
            <w:pPr>
              <w:pStyle w:val="5Aufzhlung"/>
              <w:framePr w:wrap="around"/>
            </w:pPr>
            <w:r w:rsidRPr="008B5795">
              <w:t xml:space="preserve">Sie erhalten </w:t>
            </w:r>
            <w:r w:rsidR="00516A3A">
              <w:t xml:space="preserve">eine </w:t>
            </w:r>
            <w:r w:rsidR="00A8762A">
              <w:t>Au</w:t>
            </w:r>
            <w:r w:rsidR="00C401CA">
              <w:t>swahl der in Lehrplänen</w:t>
            </w:r>
            <w:r w:rsidRPr="008B5795">
              <w:rPr>
                <w:b/>
              </w:rPr>
              <w:t xml:space="preserve"> </w:t>
            </w:r>
            <w:r w:rsidRPr="008B5795">
              <w:t xml:space="preserve">beschriebenen Anforderungen </w:t>
            </w:r>
            <w:r w:rsidR="0032241B">
              <w:t>–</w:t>
            </w:r>
            <w:r w:rsidR="00C401CA">
              <w:t xml:space="preserve"> </w:t>
            </w:r>
            <w:r w:rsidRPr="008B5795">
              <w:t>unsortiert.</w:t>
            </w:r>
          </w:p>
          <w:p w14:paraId="6D5E290C" w14:textId="2923EFAB" w:rsidR="008B5795" w:rsidRPr="008B5795" w:rsidRDefault="008B5795" w:rsidP="00E56DBF">
            <w:pPr>
              <w:pStyle w:val="5Aufzhlung"/>
              <w:framePr w:wrap="around"/>
            </w:pPr>
            <w:r w:rsidRPr="008B5795">
              <w:t>Ordnen sie die Anforderungen den entsprechenden Jahrgan</w:t>
            </w:r>
            <w:r w:rsidR="00C41062">
              <w:t>g</w:t>
            </w:r>
            <w:r w:rsidRPr="008B5795">
              <w:t>sstufen zu.</w:t>
            </w:r>
          </w:p>
          <w:p w14:paraId="50599577" w14:textId="77777777" w:rsidR="006A0A2F" w:rsidRPr="008B5795" w:rsidRDefault="008B5795" w:rsidP="00E56DBF">
            <w:pPr>
              <w:pStyle w:val="5Aufzhlung"/>
              <w:framePr w:wrap="around"/>
              <w:rPr>
                <w:rFonts w:cs="Arial"/>
              </w:rPr>
            </w:pPr>
            <w:r w:rsidRPr="008B5795">
              <w:t xml:space="preserve">Ordnen sie </w:t>
            </w:r>
            <w:r w:rsidRPr="008B5795">
              <w:rPr>
                <w:i/>
                <w:iCs/>
              </w:rPr>
              <w:t xml:space="preserve">in den Jahrgangsstufen </w:t>
            </w:r>
            <w:r w:rsidRPr="008B5795">
              <w:t>nach den inhaltlichen Schwerpunkten: Statistik, Kombinatorik, Zufall und Wahrscheinlichkeit.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17C7C37C" w14:textId="77777777" w:rsidR="00971C7D" w:rsidRDefault="00971C7D" w:rsidP="00E56DBF">
            <w:pPr>
              <w:pStyle w:val="4Flietext"/>
            </w:pPr>
            <w:r>
              <w:t>GA</w:t>
            </w:r>
          </w:p>
          <w:p w14:paraId="65A329F0" w14:textId="77777777" w:rsidR="006A0A2F" w:rsidRPr="00B515CA" w:rsidRDefault="006A0A2F" w:rsidP="00E56DBF">
            <w:pPr>
              <w:pStyle w:val="4Flietext"/>
            </w:pP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F8CB760" w14:textId="77777777" w:rsidR="006A0A2F" w:rsidRDefault="006A0A2F" w:rsidP="00E56DBF">
            <w:pPr>
              <w:pStyle w:val="4Flietext"/>
            </w:pPr>
            <w:r w:rsidRPr="00B515CA">
              <w:t xml:space="preserve"> </w:t>
            </w:r>
            <w:r w:rsidR="008E450B">
              <w:rPr>
                <w:color w:val="000000"/>
              </w:rPr>
              <w:t>p</w:t>
            </w:r>
            <w:r w:rsidRPr="00B515CA">
              <w:rPr>
                <w:color w:val="000000"/>
              </w:rPr>
              <w:t>pt</w:t>
            </w:r>
            <w:r w:rsidR="008E450B">
              <w:t>-Folien</w:t>
            </w:r>
            <w:r w:rsidR="00EE4B51">
              <w:t xml:space="preserve"> 10/11</w:t>
            </w:r>
          </w:p>
          <w:p w14:paraId="1463B9E4" w14:textId="77777777" w:rsidR="00C401CA" w:rsidRDefault="00C401CA" w:rsidP="00E56DBF">
            <w:pPr>
              <w:pStyle w:val="4Flietext"/>
            </w:pPr>
            <w:r>
              <w:t>AB-DHW-Anforderungen_leer.doc</w:t>
            </w:r>
          </w:p>
          <w:p w14:paraId="50DF1567" w14:textId="77777777" w:rsidR="00C401CA" w:rsidRDefault="00C401CA" w:rsidP="00E56DBF">
            <w:pPr>
              <w:pStyle w:val="4Flietext"/>
            </w:pPr>
          </w:p>
          <w:p w14:paraId="1944E564" w14:textId="4361DDC8" w:rsidR="00C401CA" w:rsidRDefault="004C1898" w:rsidP="00E56DBF">
            <w:pPr>
              <w:pStyle w:val="4Flietext"/>
            </w:pPr>
            <w:r>
              <w:t xml:space="preserve">Briefumschlag mit den </w:t>
            </w:r>
            <w:r w:rsidR="00C401CA">
              <w:t>einzelne</w:t>
            </w:r>
            <w:r>
              <w:t>n</w:t>
            </w:r>
            <w:r w:rsidR="00C401CA">
              <w:t xml:space="preserve"> Anforderungen (AB-DHW-Anforderungen.doc zerschneiden)</w:t>
            </w:r>
          </w:p>
          <w:p w14:paraId="0320E00F" w14:textId="77777777" w:rsidR="00B73A5B" w:rsidRDefault="00B73A5B" w:rsidP="00E56DBF">
            <w:pPr>
              <w:pStyle w:val="4Flietext"/>
            </w:pPr>
          </w:p>
        </w:tc>
      </w:tr>
      <w:tr w:rsidR="00971C7D" w:rsidRPr="00125D4B" w14:paraId="3AC786AD" w14:textId="77777777" w:rsidTr="00E56DBF">
        <w:trPr>
          <w:trHeight w:val="163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B6F0A44" w14:textId="0542CC03" w:rsidR="00971C7D" w:rsidRDefault="009B0672" w:rsidP="005F083B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10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2DE9AE6B" w14:textId="77777777" w:rsidR="00971C7D" w:rsidRDefault="00971C7D" w:rsidP="005F083B">
            <w:pPr>
              <w:pStyle w:val="3aMiniberschrift"/>
            </w:pPr>
            <w:r>
              <w:t>Austausch im Plenum</w:t>
            </w:r>
          </w:p>
          <w:p w14:paraId="78D4FEEF" w14:textId="77777777" w:rsidR="00971C7D" w:rsidRDefault="00971C7D" w:rsidP="005F083B">
            <w:pPr>
              <w:pStyle w:val="3aMiniberschrift"/>
              <w:rPr>
                <w:b w:val="0"/>
              </w:rPr>
            </w:pPr>
            <w:r w:rsidRPr="00971C7D">
              <w:rPr>
                <w:b w:val="0"/>
              </w:rPr>
              <w:t>Zuordnung der Anforderungen</w:t>
            </w:r>
          </w:p>
          <w:p w14:paraId="1E44FC48" w14:textId="77777777" w:rsidR="00971C7D" w:rsidRDefault="00971C7D" w:rsidP="005F083B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Reflexion zum eigenen Bild von Anforderungen an Kinder</w:t>
            </w:r>
          </w:p>
          <w:p w14:paraId="578F0788" w14:textId="77777777" w:rsidR="00971C7D" w:rsidRPr="00971C7D" w:rsidRDefault="00971C7D" w:rsidP="005F083B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(Unterforderung</w:t>
            </w:r>
            <w:r w:rsidR="009B0672">
              <w:rPr>
                <w:b w:val="0"/>
              </w:rPr>
              <w:t xml:space="preserve"> vermeiden, individuelle Kompetenzentwicklung von Kindern, Heterogenität)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2520E126" w14:textId="77777777" w:rsidR="00971C7D" w:rsidRDefault="00971C7D" w:rsidP="00E56DBF">
            <w:pPr>
              <w:pStyle w:val="4Flietext"/>
            </w:pPr>
            <w:r>
              <w:t>PL</w:t>
            </w: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6A2221" w14:textId="7DE627E3" w:rsidR="006A139D" w:rsidRDefault="006A139D" w:rsidP="00E56DBF">
            <w:pPr>
              <w:pStyle w:val="4Flietext"/>
            </w:pPr>
            <w:r>
              <w:rPr>
                <w:color w:val="000000"/>
              </w:rPr>
              <w:t>p</w:t>
            </w:r>
            <w:r w:rsidRPr="00B515CA">
              <w:rPr>
                <w:color w:val="000000"/>
              </w:rPr>
              <w:t>pt</w:t>
            </w:r>
            <w:r>
              <w:t>-Folien</w:t>
            </w:r>
            <w:r w:rsidR="00EE4B51">
              <w:t xml:space="preserve"> 12</w:t>
            </w:r>
            <w:r w:rsidR="00E56DBF">
              <w:t>–</w:t>
            </w:r>
            <w:r>
              <w:t>1</w:t>
            </w:r>
            <w:r w:rsidR="00EE4B51">
              <w:t>6</w:t>
            </w:r>
          </w:p>
          <w:p w14:paraId="77AC3615" w14:textId="77777777" w:rsidR="006A139D" w:rsidRDefault="006A139D" w:rsidP="00E56DBF">
            <w:pPr>
              <w:pStyle w:val="4Flietext"/>
            </w:pPr>
            <w:r>
              <w:t>AB-DHW-Anforderungen_Lsg.doc</w:t>
            </w:r>
          </w:p>
          <w:p w14:paraId="24A3CBA0" w14:textId="77777777" w:rsidR="00971C7D" w:rsidRPr="00B515CA" w:rsidRDefault="00971C7D" w:rsidP="00E56DBF">
            <w:pPr>
              <w:pStyle w:val="4Flietext"/>
            </w:pPr>
          </w:p>
        </w:tc>
      </w:tr>
      <w:tr w:rsidR="006A0A2F" w:rsidRPr="00125D4B" w14:paraId="74FC39F6" w14:textId="77777777" w:rsidTr="00E56DBF">
        <w:trPr>
          <w:trHeight w:val="1511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FE8E4F1" w14:textId="389D4A93" w:rsidR="006A0A2F" w:rsidRPr="00B515CA" w:rsidRDefault="006A0A2F" w:rsidP="005F083B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20</w:t>
            </w:r>
            <w:r w:rsidRPr="00B515CA">
              <w:rPr>
                <w:rFonts w:asciiTheme="minorHAnsi" w:hAnsiTheme="minorHAnsi"/>
                <w:b w:val="0"/>
                <w:sz w:val="20"/>
              </w:rPr>
              <w:t xml:space="preserve">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4A3A82C" w14:textId="77777777" w:rsidR="00971C7D" w:rsidRDefault="00DF6BA0" w:rsidP="005F083B">
            <w:pPr>
              <w:pStyle w:val="3aMiniberschrift"/>
            </w:pPr>
            <w:r>
              <w:t xml:space="preserve">Auftrag </w:t>
            </w:r>
          </w:p>
          <w:p w14:paraId="457789C8" w14:textId="77777777" w:rsidR="006A0A2F" w:rsidRPr="00971C7D" w:rsidRDefault="00971C7D" w:rsidP="00E56DBF">
            <w:pPr>
              <w:pStyle w:val="4Flietext"/>
            </w:pPr>
            <w:r>
              <w:t>Ill</w:t>
            </w:r>
            <w:r w:rsidRPr="00930119">
              <w:t>ustration der Anforderungen durch Aufgaben</w:t>
            </w:r>
            <w:r w:rsidR="00DA4965">
              <w:t xml:space="preserve"> –</w:t>
            </w:r>
            <w:r w:rsidR="00150001">
              <w:t xml:space="preserve"> je ein Thema: Statistik, Kombinatorik, Zufallsgenerator untersuchen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15EDA9C8" w14:textId="77777777" w:rsidR="006A0A2F" w:rsidRDefault="002557D0" w:rsidP="00E56DBF">
            <w:pPr>
              <w:pStyle w:val="4Flietext"/>
            </w:pPr>
            <w:r>
              <w:t>GA</w:t>
            </w: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9971540" w14:textId="5113B5A9" w:rsidR="009B0672" w:rsidRDefault="006A139D" w:rsidP="00E56DBF">
            <w:pPr>
              <w:pStyle w:val="4Flietext"/>
            </w:pPr>
            <w:r>
              <w:rPr>
                <w:color w:val="000000"/>
              </w:rPr>
              <w:t>p</w:t>
            </w:r>
            <w:r w:rsidRPr="00B515CA">
              <w:rPr>
                <w:color w:val="000000"/>
              </w:rPr>
              <w:t>pt</w:t>
            </w:r>
            <w:r>
              <w:t xml:space="preserve">-Folien </w:t>
            </w:r>
            <w:r w:rsidR="00E56DBF">
              <w:t>17–</w:t>
            </w:r>
            <w:r w:rsidR="00EE4B51">
              <w:t>21</w:t>
            </w:r>
          </w:p>
          <w:p w14:paraId="14172FEA" w14:textId="3C22171B" w:rsidR="006A139D" w:rsidRDefault="00E56DBF" w:rsidP="00E56DBF">
            <w:pPr>
              <w:pStyle w:val="4Flietext"/>
            </w:pPr>
            <w:r>
              <w:t>m</w:t>
            </w:r>
            <w:r w:rsidR="009B0672">
              <w:t>indestens 3 Gruppen</w:t>
            </w:r>
          </w:p>
          <w:p w14:paraId="5895DA8E" w14:textId="096AB7B3" w:rsidR="006A139D" w:rsidRDefault="00E2355A" w:rsidP="00E56DBF">
            <w:pPr>
              <w:pStyle w:val="4Flietext"/>
            </w:pPr>
            <w:r>
              <w:t>J</w:t>
            </w:r>
            <w:r w:rsidR="006844CE">
              <w:t>e Grup</w:t>
            </w:r>
            <w:r w:rsidR="006A139D">
              <w:t xml:space="preserve">pe </w:t>
            </w:r>
            <w:r w:rsidR="006844CE">
              <w:t xml:space="preserve">nur </w:t>
            </w:r>
            <w:r w:rsidR="006A139D">
              <w:t>ein Auftrag:</w:t>
            </w:r>
          </w:p>
          <w:p w14:paraId="07EE5C6C" w14:textId="77777777" w:rsidR="006A139D" w:rsidRDefault="006A139D" w:rsidP="00E56DBF">
            <w:pPr>
              <w:pStyle w:val="4Flietext"/>
            </w:pPr>
            <w:r>
              <w:t>AB-Daten.pdf</w:t>
            </w:r>
          </w:p>
          <w:p w14:paraId="5E5C3EC0" w14:textId="77777777" w:rsidR="006A139D" w:rsidRDefault="006A139D" w:rsidP="00E56DBF">
            <w:pPr>
              <w:pStyle w:val="4Flietext"/>
            </w:pPr>
            <w:r>
              <w:t>AB-Kombinatorik.pdf</w:t>
            </w:r>
          </w:p>
          <w:p w14:paraId="13E02957" w14:textId="77777777" w:rsidR="009B0672" w:rsidRDefault="006A139D" w:rsidP="00E56DBF">
            <w:pPr>
              <w:pStyle w:val="4Flietext"/>
            </w:pPr>
            <w:r>
              <w:t>AB-Zufallsgenerator.pdf</w:t>
            </w:r>
          </w:p>
          <w:p w14:paraId="199E9D10" w14:textId="77777777" w:rsidR="006A0A2F" w:rsidRPr="00B515CA" w:rsidRDefault="002557D0" w:rsidP="00E56DBF">
            <w:pPr>
              <w:pStyle w:val="4Flietext"/>
            </w:pPr>
            <w:r w:rsidRPr="00B515CA">
              <w:t>Flipchart,</w:t>
            </w:r>
            <w:r w:rsidRPr="00B515CA">
              <w:rPr>
                <w:i/>
                <w:color w:val="000000"/>
              </w:rPr>
              <w:t xml:space="preserve"> </w:t>
            </w:r>
            <w:r w:rsidRPr="00B515CA">
              <w:t>Stifte</w:t>
            </w:r>
          </w:p>
        </w:tc>
      </w:tr>
      <w:tr w:rsidR="006A0A2F" w:rsidRPr="00125D4B" w14:paraId="2565172C" w14:textId="77777777" w:rsidTr="00E56DBF">
        <w:trPr>
          <w:trHeight w:val="692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386749D" w14:textId="58BD41AA" w:rsidR="006A0A2F" w:rsidRPr="00B515CA" w:rsidRDefault="009B0672" w:rsidP="005F083B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15</w:t>
            </w:r>
            <w:r w:rsidR="006A0A2F" w:rsidRPr="00B515CA">
              <w:rPr>
                <w:rFonts w:asciiTheme="minorHAnsi" w:hAnsiTheme="minorHAnsi"/>
                <w:b w:val="0"/>
                <w:sz w:val="20"/>
              </w:rPr>
              <w:t xml:space="preserve">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283475BE" w14:textId="18DB930D" w:rsidR="009B0672" w:rsidRDefault="00E56DBF" w:rsidP="00E56DBF">
            <w:pPr>
              <w:pStyle w:val="4Flietext"/>
            </w:pPr>
            <w:r>
              <w:t xml:space="preserve">Feedback </w:t>
            </w:r>
            <w:r w:rsidR="004457A8">
              <w:t>der Gruppen</w:t>
            </w:r>
            <w:r w:rsidR="009B0672">
              <w:t xml:space="preserve"> (pro Gruppe </w:t>
            </w:r>
            <w:r w:rsidR="007C5990">
              <w:t>–</w:t>
            </w:r>
            <w:r w:rsidR="006B591B">
              <w:t xml:space="preserve"> </w:t>
            </w:r>
            <w:r w:rsidR="009B0672">
              <w:t>5 min)</w:t>
            </w:r>
          </w:p>
          <w:p w14:paraId="7F95B12B" w14:textId="6D873AB1" w:rsidR="009B0672" w:rsidRPr="00880D2C" w:rsidRDefault="00E56DBF" w:rsidP="00E56DBF">
            <w:pPr>
              <w:pStyle w:val="4Flietext"/>
            </w:pPr>
            <w:r w:rsidRPr="00E56DBF">
              <w:t>s</w:t>
            </w:r>
            <w:r w:rsidR="009B0672" w:rsidRPr="00E56DBF">
              <w:t>chriftliche</w:t>
            </w:r>
            <w:r w:rsidR="009B0672">
              <w:t xml:space="preserve"> Rückmeldung durch die anderen Gruppen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2CBAB2D6" w14:textId="77777777" w:rsidR="006A0A2F" w:rsidRPr="00B515CA" w:rsidRDefault="00150001" w:rsidP="00E56DBF">
            <w:pPr>
              <w:pStyle w:val="4Flietext"/>
            </w:pPr>
            <w:r>
              <w:t>AG</w:t>
            </w: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16B8B18" w14:textId="77777777" w:rsidR="006A0A2F" w:rsidRDefault="006B591B" w:rsidP="00E56DBF">
            <w:pPr>
              <w:pStyle w:val="4Flietext"/>
            </w:pPr>
            <w:r>
              <w:t>Klebezettel</w:t>
            </w:r>
          </w:p>
          <w:p w14:paraId="65C3D8E8" w14:textId="77777777" w:rsidR="009B0672" w:rsidRPr="00B515CA" w:rsidRDefault="009B0672" w:rsidP="00E56DBF">
            <w:pPr>
              <w:pStyle w:val="4Flietext"/>
            </w:pPr>
          </w:p>
        </w:tc>
      </w:tr>
      <w:tr w:rsidR="009B0672" w:rsidRPr="00125D4B" w14:paraId="2F4C74E5" w14:textId="77777777" w:rsidTr="00E56DBF">
        <w:trPr>
          <w:trHeight w:val="433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1E86FE9" w14:textId="12F4E9E2" w:rsidR="009B0672" w:rsidRDefault="00EC1473" w:rsidP="005F083B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15</w:t>
            </w:r>
            <w:r w:rsidR="00150001">
              <w:rPr>
                <w:rFonts w:asciiTheme="minorHAnsi" w:hAnsiTheme="minorHAnsi"/>
                <w:b w:val="0"/>
                <w:sz w:val="20"/>
              </w:rPr>
              <w:t xml:space="preserve">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308C407B" w14:textId="212BC4EA" w:rsidR="009B0672" w:rsidRDefault="009B0672" w:rsidP="00E56DBF">
            <w:pPr>
              <w:pStyle w:val="4Flietext"/>
            </w:pPr>
            <w:r>
              <w:t>Übera</w:t>
            </w:r>
            <w:r w:rsidR="00DA4965">
              <w:t>r</w:t>
            </w:r>
            <w:r>
              <w:t>beitung der Aufgaben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2E2FE8CE" w14:textId="573180EC" w:rsidR="009B0672" w:rsidRDefault="00150001" w:rsidP="00E56DBF">
            <w:pPr>
              <w:pStyle w:val="4Flietext"/>
            </w:pPr>
            <w:r>
              <w:t>AG</w:t>
            </w: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F02F3B5" w14:textId="77777777" w:rsidR="009B0672" w:rsidRDefault="009B0672" w:rsidP="00E56DBF">
            <w:pPr>
              <w:pStyle w:val="4Flietext"/>
            </w:pPr>
          </w:p>
        </w:tc>
      </w:tr>
      <w:tr w:rsidR="006C44E9" w:rsidRPr="00125D4B" w14:paraId="3E75B75E" w14:textId="77777777" w:rsidTr="00E56DBF">
        <w:trPr>
          <w:trHeight w:val="163"/>
          <w:tblCellSpacing w:w="60" w:type="dxa"/>
        </w:trPr>
        <w:tc>
          <w:tcPr>
            <w:tcW w:w="12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36B320" w14:textId="741D36A1" w:rsidR="006C44E9" w:rsidRDefault="006C44E9" w:rsidP="006C44E9">
            <w:pPr>
              <w:pStyle w:val="3aMiniberschrift"/>
              <w:rPr>
                <w:rFonts w:asciiTheme="minorHAnsi" w:hAnsiTheme="minorHAnsi"/>
                <w:sz w:val="20"/>
              </w:rPr>
            </w:pPr>
            <w:r w:rsidRPr="006C5065">
              <w:lastRenderedPageBreak/>
              <w:t>Zeit</w:t>
            </w:r>
          </w:p>
        </w:tc>
        <w:tc>
          <w:tcPr>
            <w:tcW w:w="457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6828450B" w14:textId="1FC5A91D" w:rsidR="006C44E9" w:rsidRDefault="006C44E9" w:rsidP="006C44E9">
            <w:pPr>
              <w:pStyle w:val="3aMiniberschrift"/>
            </w:pPr>
            <w:r>
              <w:rPr>
                <w:rFonts w:cstheme="majorHAnsi"/>
              </w:rPr>
              <w:t xml:space="preserve">Phase / </w:t>
            </w:r>
            <w:r w:rsidRPr="00B77412">
              <w:rPr>
                <w:rFonts w:cstheme="majorHAnsi"/>
              </w:rPr>
              <w:t>Aktivität</w:t>
            </w:r>
          </w:p>
        </w:tc>
        <w:tc>
          <w:tcPr>
            <w:tcW w:w="963" w:type="dxa"/>
            <w:tcBorders>
              <w:top w:val="nil"/>
              <w:bottom w:val="single" w:sz="4" w:space="0" w:color="auto"/>
            </w:tcBorders>
          </w:tcPr>
          <w:p w14:paraId="6BED9E52" w14:textId="7CF5834A" w:rsidR="006C44E9" w:rsidRDefault="006C44E9" w:rsidP="006C44E9">
            <w:pPr>
              <w:pStyle w:val="3aMiniberschrift"/>
            </w:pPr>
            <w:r>
              <w:t>SF/M</w:t>
            </w:r>
          </w:p>
        </w:tc>
        <w:tc>
          <w:tcPr>
            <w:tcW w:w="210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17A5EC" w14:textId="71BAB234" w:rsidR="006C44E9" w:rsidRPr="0046282D" w:rsidRDefault="006C44E9" w:rsidP="006C44E9">
            <w:pPr>
              <w:pStyle w:val="3aMiniberschrift"/>
            </w:pPr>
            <w:r w:rsidRPr="006C5065">
              <w:t>Material / Medien</w:t>
            </w:r>
          </w:p>
        </w:tc>
      </w:tr>
      <w:tr w:rsidR="006C44E9" w:rsidRPr="00125D4B" w14:paraId="0720B4CA" w14:textId="77777777" w:rsidTr="00E56DBF">
        <w:trPr>
          <w:trHeight w:val="345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BC5F020" w14:textId="015C5F5D" w:rsidR="006C44E9" w:rsidRDefault="006C44E9" w:rsidP="006C44E9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15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5399D1B7" w14:textId="4FC320F1" w:rsidR="006C44E9" w:rsidRDefault="006C44E9" w:rsidP="00E56DBF">
            <w:pPr>
              <w:pStyle w:val="4Flietext"/>
            </w:pPr>
            <w:r>
              <w:t>Vorstellen, Diskussion und Reflexion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4F0F4E5E" w14:textId="0BD39333" w:rsidR="006C44E9" w:rsidRDefault="006C44E9" w:rsidP="00E56DBF">
            <w:pPr>
              <w:pStyle w:val="4Flietext"/>
            </w:pPr>
            <w:r>
              <w:t>PL</w:t>
            </w: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93E53C7" w14:textId="4EC2BBB5" w:rsidR="006C44E9" w:rsidRDefault="006C44E9" w:rsidP="006C44E9">
            <w:pPr>
              <w:pStyle w:val="3aMiniberschrift"/>
            </w:pPr>
            <w:r>
              <w:rPr>
                <w:rFonts w:asciiTheme="minorHAnsi" w:hAnsiTheme="minorHAnsi"/>
                <w:b w:val="0"/>
                <w:sz w:val="20"/>
              </w:rPr>
              <w:t>15 min</w:t>
            </w:r>
          </w:p>
        </w:tc>
      </w:tr>
      <w:tr w:rsidR="00A7004E" w:rsidRPr="00125D4B" w14:paraId="7D964B10" w14:textId="77777777" w:rsidTr="00E56DBF">
        <w:trPr>
          <w:trHeight w:val="345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CF067FD" w14:textId="46364124" w:rsidR="00A7004E" w:rsidRDefault="00A7004E" w:rsidP="00A7004E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15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5DD252F0" w14:textId="2A6DEB5B" w:rsidR="00A7004E" w:rsidRDefault="00A7004E" w:rsidP="00E56DBF">
            <w:pPr>
              <w:pStyle w:val="4Flietext"/>
            </w:pPr>
            <w:r>
              <w:t>Ich will den Aufgabenpool für meine Klasse nutzen…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68C4AF1B" w14:textId="55EABD67" w:rsidR="00A7004E" w:rsidRDefault="00A7004E" w:rsidP="00E56DBF">
            <w:pPr>
              <w:pStyle w:val="4Flietext"/>
            </w:pPr>
            <w:r>
              <w:t xml:space="preserve">AG/PL </w:t>
            </w: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7E8A8E" w14:textId="2970ECDD" w:rsidR="00A7004E" w:rsidRDefault="00A7004E" w:rsidP="00E56DBF">
            <w:pPr>
              <w:pStyle w:val="4Flietext"/>
              <w:rPr>
                <w:rFonts w:asciiTheme="minorHAnsi" w:hAnsiTheme="minorHAnsi"/>
                <w:b/>
              </w:rPr>
            </w:pPr>
            <w:r>
              <w:t>ppt-Folie 23</w:t>
            </w:r>
          </w:p>
        </w:tc>
      </w:tr>
      <w:tr w:rsidR="00A7004E" w:rsidRPr="00125D4B" w14:paraId="75A5D8AC" w14:textId="77777777" w:rsidTr="00E56DBF">
        <w:trPr>
          <w:trHeight w:val="1114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C8B5ECD" w14:textId="020CD1A1" w:rsidR="00A7004E" w:rsidRDefault="00A7004E" w:rsidP="00A7004E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15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29C0A67B" w14:textId="77777777" w:rsidR="00A7004E" w:rsidRDefault="00A7004E" w:rsidP="00A7004E">
            <w:pPr>
              <w:pStyle w:val="3aMiniberschrift"/>
            </w:pPr>
            <w:r>
              <w:t>V</w:t>
            </w:r>
            <w:r w:rsidRPr="00325D32">
              <w:t>ernetzung</w:t>
            </w:r>
            <w:r>
              <w:t xml:space="preserve"> </w:t>
            </w:r>
          </w:p>
          <w:p w14:paraId="5EBF8583" w14:textId="77777777" w:rsidR="00A7004E" w:rsidRPr="00936AA0" w:rsidRDefault="00A7004E" w:rsidP="00E56DBF">
            <w:pPr>
              <w:pStyle w:val="4Flietext"/>
            </w:pPr>
            <w:r w:rsidRPr="00936AA0">
              <w:t>mit anderen Themenfelder</w:t>
            </w:r>
            <w:r>
              <w:t>n</w:t>
            </w:r>
            <w:r w:rsidRPr="00936AA0">
              <w:t>/Leitideen, Fächern und Bezug zu allg. math. Kompetenzen</w:t>
            </w:r>
          </w:p>
          <w:p w14:paraId="7471E1B5" w14:textId="77777777" w:rsidR="00A7004E" w:rsidRDefault="00A7004E" w:rsidP="00E56DBF">
            <w:pPr>
              <w:pStyle w:val="4Flietext"/>
            </w:pPr>
            <w:r>
              <w:t>Analyse der Aufgaben aus vorangegangenem Auftrag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4FECC4E7" w14:textId="77777777" w:rsidR="00A7004E" w:rsidRDefault="00A7004E" w:rsidP="00E56DBF">
            <w:pPr>
              <w:pStyle w:val="4Flietext"/>
            </w:pPr>
            <w:r>
              <w:t>AG</w:t>
            </w:r>
          </w:p>
          <w:p w14:paraId="494ABE57" w14:textId="77777777" w:rsidR="00A7004E" w:rsidRDefault="00A7004E" w:rsidP="00E56DBF">
            <w:pPr>
              <w:pStyle w:val="4Flietext"/>
            </w:pPr>
            <w:r>
              <w:t>dann Plenum</w:t>
            </w: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374E313" w14:textId="51AB0620" w:rsidR="00A7004E" w:rsidRDefault="00A7004E" w:rsidP="00E56DBF">
            <w:pPr>
              <w:pStyle w:val="4Flietext"/>
            </w:pPr>
            <w:r>
              <w:t>ppt-Folie 24</w:t>
            </w:r>
          </w:p>
          <w:p w14:paraId="46383714" w14:textId="77777777" w:rsidR="00A7004E" w:rsidRDefault="00A7004E" w:rsidP="00E56DBF">
            <w:pPr>
              <w:pStyle w:val="4Flietext"/>
            </w:pPr>
            <w:r>
              <w:t>Tausch der Aufgaben der AG</w:t>
            </w:r>
          </w:p>
        </w:tc>
      </w:tr>
      <w:tr w:rsidR="00A7004E" w:rsidRPr="00125D4B" w14:paraId="42195F39" w14:textId="77777777" w:rsidTr="00E56DBF">
        <w:trPr>
          <w:trHeight w:val="862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68C9EC9" w14:textId="3D2007E3" w:rsidR="00A7004E" w:rsidRDefault="00A7004E" w:rsidP="00A7004E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15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4BB46407" w14:textId="77777777" w:rsidR="00A7004E" w:rsidRDefault="00A7004E" w:rsidP="00A7004E">
            <w:pPr>
              <w:pStyle w:val="3aMiniberschrift"/>
            </w:pPr>
            <w:r>
              <w:t>Von der Aufgabe zur Lernumgebung</w:t>
            </w:r>
          </w:p>
          <w:p w14:paraId="76763997" w14:textId="1DA96171" w:rsidR="00A7004E" w:rsidRPr="004457A8" w:rsidRDefault="00A7004E" w:rsidP="00A7004E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Inhaltliche Reflexion der Arbeitsphasen und zusammenfassender Input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1DB493E4" w14:textId="6B971263" w:rsidR="00A7004E" w:rsidRDefault="00A7004E" w:rsidP="00E56DBF">
            <w:pPr>
              <w:pStyle w:val="4Flietext"/>
            </w:pPr>
            <w:r>
              <w:t>PL</w:t>
            </w: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39A50C5" w14:textId="64182148" w:rsidR="00A7004E" w:rsidRDefault="00E56DBF" w:rsidP="00E56DBF">
            <w:pPr>
              <w:pStyle w:val="4Flietext"/>
            </w:pPr>
            <w:r>
              <w:t>ppt-Folien 25–</w:t>
            </w:r>
            <w:r w:rsidR="00A7004E">
              <w:t>33</w:t>
            </w:r>
          </w:p>
        </w:tc>
      </w:tr>
      <w:tr w:rsidR="00A7004E" w:rsidRPr="00125D4B" w14:paraId="3ACFB080" w14:textId="77777777" w:rsidTr="00E56DBF">
        <w:trPr>
          <w:trHeight w:val="163"/>
          <w:tblCellSpacing w:w="60" w:type="dxa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266D663" w14:textId="1D58C67C" w:rsidR="00A7004E" w:rsidRDefault="00A7004E" w:rsidP="00A7004E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10 min</w:t>
            </w:r>
          </w:p>
        </w:tc>
        <w:tc>
          <w:tcPr>
            <w:tcW w:w="457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1E3B7526" w14:textId="77777777" w:rsidR="00A7004E" w:rsidRDefault="00A7004E" w:rsidP="00A7004E">
            <w:pPr>
              <w:pStyle w:val="3aMiniberschrift"/>
            </w:pPr>
            <w:r>
              <w:t>Transfer – Zusammenarbeit gestalten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6A09FCD5" w14:textId="77777777" w:rsidR="00A7004E" w:rsidRDefault="00A7004E" w:rsidP="00E56DBF">
            <w:pPr>
              <w:pStyle w:val="4Flietext"/>
            </w:pPr>
          </w:p>
        </w:tc>
        <w:tc>
          <w:tcPr>
            <w:tcW w:w="21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C3562E7" w14:textId="77777777" w:rsidR="00A7004E" w:rsidRDefault="00A7004E" w:rsidP="00E56DBF">
            <w:pPr>
              <w:pStyle w:val="4Flietext"/>
            </w:pPr>
            <w:r>
              <w:t>ppt-Folie 36</w:t>
            </w:r>
          </w:p>
          <w:p w14:paraId="4720047F" w14:textId="77777777" w:rsidR="00A7004E" w:rsidRDefault="00A7004E" w:rsidP="00E56DBF">
            <w:pPr>
              <w:pStyle w:val="4Flietext"/>
            </w:pPr>
            <w:r>
              <w:t>AB-Praxis-</w:t>
            </w:r>
          </w:p>
          <w:p w14:paraId="3259480A" w14:textId="77777777" w:rsidR="00A7004E" w:rsidRDefault="00A7004E" w:rsidP="00E56DBF">
            <w:pPr>
              <w:pStyle w:val="4Flietext"/>
            </w:pPr>
            <w:r>
              <w:t xml:space="preserve">…Arbeit im Tandem.doc </w:t>
            </w:r>
          </w:p>
          <w:p w14:paraId="262D818C" w14:textId="77777777" w:rsidR="00A7004E" w:rsidRDefault="00A7004E" w:rsidP="00E56DBF">
            <w:pPr>
              <w:pStyle w:val="4Flietext"/>
            </w:pPr>
            <w:r>
              <w:t>…Erfahrungsbericht.doc</w:t>
            </w:r>
          </w:p>
        </w:tc>
      </w:tr>
      <w:tr w:rsidR="00A7004E" w:rsidRPr="00125D4B" w14:paraId="4EAC4A6A" w14:textId="77777777" w:rsidTr="00E56DBF">
        <w:trPr>
          <w:trHeight w:val="163"/>
          <w:tblCellSpacing w:w="60" w:type="dxa"/>
        </w:trPr>
        <w:tc>
          <w:tcPr>
            <w:tcW w:w="1216" w:type="dxa"/>
            <w:shd w:val="clear" w:color="auto" w:fill="auto"/>
          </w:tcPr>
          <w:p w14:paraId="6EAB67A7" w14:textId="7FA10D4A" w:rsidR="00A7004E" w:rsidRDefault="00A7004E" w:rsidP="00A7004E">
            <w:pPr>
              <w:pStyle w:val="3aMiniberschri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10 min</w:t>
            </w:r>
          </w:p>
        </w:tc>
        <w:tc>
          <w:tcPr>
            <w:tcW w:w="4579" w:type="dxa"/>
            <w:shd w:val="clear" w:color="auto" w:fill="auto"/>
            <w:tcMar>
              <w:left w:w="227" w:type="dxa"/>
              <w:right w:w="227" w:type="dxa"/>
            </w:tcMar>
          </w:tcPr>
          <w:p w14:paraId="40B463B6" w14:textId="624C1B21" w:rsidR="00A7004E" w:rsidRDefault="00A7004E" w:rsidP="00A7004E">
            <w:pPr>
              <w:pStyle w:val="3aMiniberschrift"/>
            </w:pPr>
            <w:r>
              <w:t>Feedback und Abschluss</w:t>
            </w:r>
          </w:p>
        </w:tc>
        <w:tc>
          <w:tcPr>
            <w:tcW w:w="963" w:type="dxa"/>
          </w:tcPr>
          <w:p w14:paraId="63620246" w14:textId="17502A5F" w:rsidR="00A7004E" w:rsidRDefault="00A7004E" w:rsidP="00E56DBF">
            <w:pPr>
              <w:pStyle w:val="4Flietext"/>
            </w:pPr>
            <w:r>
              <w:t>PL</w:t>
            </w:r>
          </w:p>
        </w:tc>
        <w:tc>
          <w:tcPr>
            <w:tcW w:w="2105" w:type="dxa"/>
            <w:shd w:val="clear" w:color="auto" w:fill="auto"/>
          </w:tcPr>
          <w:p w14:paraId="41FE2A5F" w14:textId="77777777" w:rsidR="00A7004E" w:rsidRDefault="00A7004E" w:rsidP="00E56DBF">
            <w:pPr>
              <w:pStyle w:val="4Flietext"/>
            </w:pPr>
          </w:p>
        </w:tc>
      </w:tr>
    </w:tbl>
    <w:p w14:paraId="6F2FD041" w14:textId="77777777" w:rsidR="006A0A2F" w:rsidRDefault="00E80723" w:rsidP="00A0778D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  <w:r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  <w:t xml:space="preserve"> </w:t>
      </w:r>
    </w:p>
    <w:p w14:paraId="18552F53" w14:textId="675F2519" w:rsidR="003671D1" w:rsidRDefault="003671D1" w:rsidP="00890A9C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p w14:paraId="481F26B1" w14:textId="6E1C42BE" w:rsidR="006301B4" w:rsidRDefault="006301B4" w:rsidP="00890A9C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p w14:paraId="4D39692F" w14:textId="2E851B26" w:rsidR="006301B4" w:rsidRDefault="006301B4" w:rsidP="00890A9C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p w14:paraId="436F49EF" w14:textId="1F743A75" w:rsidR="006301B4" w:rsidRDefault="006301B4" w:rsidP="00890A9C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p w14:paraId="48F34BCE" w14:textId="38B00B9B" w:rsidR="006301B4" w:rsidRDefault="006301B4" w:rsidP="00890A9C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tbl>
      <w:tblPr>
        <w:tblStyle w:val="Tabellenraster"/>
        <w:tblW w:w="4938" w:type="pct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3"/>
        <w:gridCol w:w="7993"/>
      </w:tblGrid>
      <w:tr w:rsidR="006C44E9" w:rsidRPr="00561758" w14:paraId="54AA2F56" w14:textId="77777777" w:rsidTr="00A97847">
        <w:trPr>
          <w:trHeight w:val="2090"/>
          <w:tblCellSpacing w:w="60" w:type="dxa"/>
        </w:trPr>
        <w:tc>
          <w:tcPr>
            <w:tcW w:w="15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8BBA2" w14:textId="391CD22D" w:rsidR="006C44E9" w:rsidRPr="00561758" w:rsidRDefault="006C44E9" w:rsidP="006C44E9">
            <w:pPr>
              <w:pStyle w:val="3berschrift"/>
              <w:framePr w:wrap="around" w:hAnchor="page" w:x="955" w:y="7426"/>
            </w:pPr>
            <w:r w:rsidRPr="00561758">
              <w:t>Quelle</w:t>
            </w:r>
            <w:r>
              <w:t xml:space="preserve"> und</w:t>
            </w:r>
          </w:p>
          <w:p w14:paraId="39B32199" w14:textId="77777777" w:rsidR="006C44E9" w:rsidRPr="005E1694" w:rsidRDefault="006C44E9" w:rsidP="006C44E9">
            <w:pPr>
              <w:pStyle w:val="3berschrift"/>
              <w:framePr w:wrap="around" w:hAnchor="page" w:x="955" w:y="7426"/>
            </w:pPr>
            <w:r w:rsidRPr="005E1694">
              <w:t xml:space="preserve">Nutzungsrechte </w:t>
            </w:r>
          </w:p>
          <w:p w14:paraId="281CCC11" w14:textId="77777777" w:rsidR="006C44E9" w:rsidRPr="005E1694" w:rsidRDefault="006C44E9" w:rsidP="006C44E9">
            <w:pPr>
              <w:pStyle w:val="3berschrift"/>
              <w:framePr w:wrap="around" w:hAnchor="page" w:x="955" w:y="7426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4B8F4F9" wp14:editId="0A428ED2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193675</wp:posOffset>
                  </wp:positionV>
                  <wp:extent cx="719455" cy="251460"/>
                  <wp:effectExtent l="0" t="0" r="0" b="0"/>
                  <wp:wrapTopAndBottom/>
                  <wp:docPr id="3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-by-nc-sa_euro_icon.svg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5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CD67B6" w14:textId="77777777" w:rsidR="006C44E9" w:rsidRPr="00561758" w:rsidRDefault="006C44E9" w:rsidP="006C44E9">
            <w:pPr>
              <w:pStyle w:val="3berschrift"/>
              <w:framePr w:wrap="around" w:hAnchor="page" w:x="955" w:y="7426"/>
            </w:pPr>
          </w:p>
        </w:tc>
        <w:tc>
          <w:tcPr>
            <w:tcW w:w="7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1013" w14:textId="77777777" w:rsidR="0000706F" w:rsidRDefault="006C44E9" w:rsidP="00E56DBF">
            <w:pPr>
              <w:pStyle w:val="4Flietext"/>
              <w:jc w:val="both"/>
            </w:pPr>
            <w:r w:rsidRPr="00B77412">
              <w:t>Dieser Baustein wurde im Kurs „Inhaltsbereiche der Mathematik unter fachdidaktischer Perspektive: Stochastik in der Grunds</w:t>
            </w:r>
            <w:r w:rsidR="0000706F">
              <w:t>chule“ entwickelt.</w:t>
            </w:r>
          </w:p>
          <w:p w14:paraId="297C4B6C" w14:textId="563FED70" w:rsidR="00E56DBF" w:rsidRDefault="006C44E9" w:rsidP="00E56DBF">
            <w:pPr>
              <w:pStyle w:val="4Flietext"/>
              <w:jc w:val="both"/>
              <w:rPr>
                <w:rStyle w:val="LinkSteckbrief"/>
                <w:rFonts w:asciiTheme="minorHAnsi" w:eastAsiaTheme="majorEastAsia" w:hAnsiTheme="minorHAnsi" w:cstheme="minorHAnsi"/>
                <w:color w:val="000000" w:themeColor="text1"/>
              </w:rPr>
            </w:pPr>
            <w:r w:rsidRPr="00B77412">
              <w:t>Der Baustein wird unter der Creative Commons Urheberrechtslizenz CC BY-NC-SA veröffentlicht: Namensnennung – nicht-kommerziell – Weitergabe unter gleichen Bedingungen. Das bedeutet: Alle Folien und Materialien können für nicht-kommerzielle Zwecke der Aus- und Fortbildung gerne genutzt werden, unter der Voraussetzung, dass immer die Quellenhinweise mit DZLM, Projektname und Autorinnen aufgeführt bleiben. (</w:t>
            </w:r>
            <w:hyperlink r:id="rId10" w:history="1">
              <w:r w:rsidR="00E56DBF" w:rsidRPr="000A57F1">
                <w:rPr>
                  <w:rStyle w:val="Hyperlink"/>
                  <w:rFonts w:asciiTheme="minorHAnsi" w:hAnsiTheme="minorHAnsi" w:cstheme="minorHAnsi"/>
                </w:rPr>
                <w:t>https://creativecommons.org/licenses/</w:t>
              </w:r>
            </w:hyperlink>
            <w:r w:rsidR="00E56DBF">
              <w:rPr>
                <w:rStyle w:val="LinkSteckbrief"/>
                <w:rFonts w:asciiTheme="minorHAnsi" w:eastAsiaTheme="majorEastAsia" w:hAnsiTheme="minorHAnsi" w:cstheme="minorHAnsi"/>
                <w:color w:val="000000" w:themeColor="text1"/>
              </w:rPr>
              <w:t>)</w:t>
            </w:r>
          </w:p>
          <w:p w14:paraId="7A70CE60" w14:textId="411B7AB9" w:rsidR="006C44E9" w:rsidRPr="00E56DBF" w:rsidRDefault="006C44E9" w:rsidP="00E56DBF">
            <w:pPr>
              <w:pStyle w:val="4Flietext"/>
              <w:rPr>
                <w:rFonts w:asciiTheme="minorHAnsi" w:hAnsiTheme="minorHAnsi" w:cstheme="minorHAnsi"/>
              </w:rPr>
            </w:pPr>
          </w:p>
        </w:tc>
      </w:tr>
    </w:tbl>
    <w:p w14:paraId="54BA171E" w14:textId="77777777" w:rsidR="006301B4" w:rsidRDefault="006301B4" w:rsidP="00890A9C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p w14:paraId="0130FF34" w14:textId="77777777" w:rsidR="007F3E87" w:rsidRPr="00890A9C" w:rsidRDefault="007F3E87" w:rsidP="00890A9C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sectPr w:rsidR="007F3E87" w:rsidRPr="00890A9C" w:rsidSect="00FE30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88CB4" w14:textId="77777777" w:rsidR="00E24B06" w:rsidRDefault="00E24B06">
      <w:pPr>
        <w:spacing w:after="0"/>
      </w:pPr>
      <w:r>
        <w:separator/>
      </w:r>
    </w:p>
  </w:endnote>
  <w:endnote w:type="continuationSeparator" w:id="0">
    <w:p w14:paraId="689D9F8A" w14:textId="77777777" w:rsidR="00E24B06" w:rsidRDefault="00E24B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DC795" w14:textId="77777777" w:rsidR="001F145C" w:rsidRDefault="007D155C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1F145C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C6E84E2" w14:textId="77777777" w:rsidR="001F145C" w:rsidRDefault="001F145C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A23F3" w14:textId="77777777" w:rsidR="001F145C" w:rsidRDefault="00FE30B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315B065" wp14:editId="0A4601E7">
          <wp:simplePos x="0" y="0"/>
          <wp:positionH relativeFrom="column">
            <wp:posOffset>5394960</wp:posOffset>
          </wp:positionH>
          <wp:positionV relativeFrom="paragraph">
            <wp:posOffset>158115</wp:posOffset>
          </wp:positionV>
          <wp:extent cx="743585" cy="259715"/>
          <wp:effectExtent l="0" t="0" r="0" b="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259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31FC77" w14:textId="77777777" w:rsidR="001F145C" w:rsidRDefault="001F145C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D55D0" w14:textId="77777777" w:rsidR="00227813" w:rsidRDefault="002278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08E1D" w14:textId="77777777" w:rsidR="00E24B06" w:rsidRDefault="00E24B06">
      <w:pPr>
        <w:spacing w:after="0"/>
      </w:pPr>
      <w:r>
        <w:separator/>
      </w:r>
    </w:p>
  </w:footnote>
  <w:footnote w:type="continuationSeparator" w:id="0">
    <w:p w14:paraId="476C993E" w14:textId="77777777" w:rsidR="00E24B06" w:rsidRDefault="00E24B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2E590" w14:textId="77777777" w:rsidR="00227813" w:rsidRDefault="002278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A2900" w14:textId="77777777" w:rsidR="001F145C" w:rsidRDefault="00227813" w:rsidP="009F47EB">
    <w:pPr>
      <w:pStyle w:val="Kopfzeile"/>
    </w:pPr>
    <w:r>
      <w:rPr>
        <w:noProof/>
      </w:rPr>
      <w:pict w14:anchorId="2EA2317C">
        <v:rect id="Rectangle 42" o:spid="_x0000_s2050" style="position:absolute;left:0;text-align:left;margin-left:.4pt;margin-top:6.8pt;width:486.95pt;height:9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" fillcolor="#327a86" stroked="f">
          <v:textbox inset=",7.2pt,,7.2pt"/>
        </v:rect>
      </w:pict>
    </w:r>
  </w:p>
  <w:p w14:paraId="46D3DFCF" w14:textId="77777777" w:rsidR="001F145C" w:rsidRDefault="001F145C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512AA8" wp14:editId="07DE22E3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3DD6E0" w14:textId="77777777" w:rsidR="001F145C" w:rsidRDefault="00227813" w:rsidP="009F47EB">
    <w:pPr>
      <w:pStyle w:val="Kopfzeile"/>
    </w:pPr>
    <w:r>
      <w:rPr>
        <w:b/>
        <w:noProof/>
        <w:color w:val="367B8A"/>
        <w:sz w:val="36"/>
        <w:szCs w:val="36"/>
      </w:rPr>
      <w:pict w14:anchorId="6FED0640"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2049" type="#_x0000_t202" style="position:absolute;left:0;text-align:left;margin-left:125.55pt;margin-top:4pt;width:368pt;height:27pt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" filled="f" stroked="f">
          <v:path arrowok="t"/>
          <v:textbox>
            <w:txbxContent>
              <w:p w14:paraId="4EFABD7E" w14:textId="77777777" w:rsidR="001F145C" w:rsidRPr="008C6564" w:rsidRDefault="006B591B" w:rsidP="00DF3B98">
                <w:pPr>
                  <w:pStyle w:val="1Ttel"/>
                  <w:jc w:val="right"/>
                  <w:rPr>
                    <w:sz w:val="24"/>
                  </w:rPr>
                </w:pPr>
                <w:r w:rsidRPr="008C6564">
                  <w:rPr>
                    <w:sz w:val="24"/>
                  </w:rPr>
                  <w:t>Leitidee Daten und Zufall | Baustein 1</w:t>
                </w:r>
                <w:r w:rsidR="001F145C" w:rsidRPr="008C6564">
                  <w:rPr>
                    <w:sz w:val="24"/>
                  </w:rPr>
                  <w:t xml:space="preserve"> | </w:t>
                </w:r>
                <w:r w:rsidRPr="008C6564">
                  <w:rPr>
                    <w:sz w:val="24"/>
                  </w:rPr>
                  <w:t>Steckbrief</w:t>
                </w:r>
              </w:p>
            </w:txbxContent>
          </v:textbox>
        </v:shape>
      </w:pict>
    </w:r>
  </w:p>
  <w:p w14:paraId="64691E93" w14:textId="77777777" w:rsidR="001F145C" w:rsidRDefault="001F145C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53D23" w14:textId="77777777" w:rsidR="00227813" w:rsidRDefault="0022781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5685C00"/>
    <w:multiLevelType w:val="multilevel"/>
    <w:tmpl w:val="4B66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B236CE"/>
    <w:multiLevelType w:val="hybridMultilevel"/>
    <w:tmpl w:val="0172B90A"/>
    <w:lvl w:ilvl="0" w:tplc="FD6257A6">
      <w:start w:val="10"/>
      <w:numFmt w:val="bullet"/>
      <w:lvlText w:val="-"/>
      <w:lvlJc w:val="left"/>
      <w:pPr>
        <w:ind w:left="408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18325974"/>
    <w:multiLevelType w:val="multilevel"/>
    <w:tmpl w:val="05C47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350A1"/>
    <w:multiLevelType w:val="hybridMultilevel"/>
    <w:tmpl w:val="07F0FA14"/>
    <w:lvl w:ilvl="0" w:tplc="731C8B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C1247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8E83D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150B44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35409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9802C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CD07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66C936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8C2E3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E7238"/>
    <w:multiLevelType w:val="hybridMultilevel"/>
    <w:tmpl w:val="25C092A0"/>
    <w:lvl w:ilvl="0" w:tplc="B0B45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40EB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52CB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2C7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8E9C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70D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CC8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EA0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26D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604BE"/>
    <w:multiLevelType w:val="hybridMultilevel"/>
    <w:tmpl w:val="23700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FE2746"/>
    <w:multiLevelType w:val="hybridMultilevel"/>
    <w:tmpl w:val="317E1DB8"/>
    <w:lvl w:ilvl="0" w:tplc="F648E9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6" w15:restartNumberingAfterBreak="0">
    <w:nsid w:val="54FD3C90"/>
    <w:multiLevelType w:val="multilevel"/>
    <w:tmpl w:val="61A4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0" w15:restartNumberingAfterBreak="0">
    <w:nsid w:val="73473ECC"/>
    <w:multiLevelType w:val="hybridMultilevel"/>
    <w:tmpl w:val="A0323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8"/>
  </w:num>
  <w:num w:numId="5">
    <w:abstractNumId w:val="11"/>
  </w:num>
  <w:num w:numId="6">
    <w:abstractNumId w:val="0"/>
  </w:num>
  <w:num w:numId="7">
    <w:abstractNumId w:val="6"/>
  </w:num>
  <w:num w:numId="8">
    <w:abstractNumId w:val="10"/>
  </w:num>
  <w:num w:numId="9">
    <w:abstractNumId w:val="19"/>
  </w:num>
  <w:num w:numId="10">
    <w:abstractNumId w:val="1"/>
  </w:num>
  <w:num w:numId="11">
    <w:abstractNumId w:val="15"/>
  </w:num>
  <w:num w:numId="12">
    <w:abstractNumId w:val="2"/>
  </w:num>
  <w:num w:numId="13">
    <w:abstractNumId w:val="13"/>
  </w:num>
  <w:num w:numId="14">
    <w:abstractNumId w:val="18"/>
  </w:num>
  <w:num w:numId="15">
    <w:abstractNumId w:val="3"/>
  </w:num>
  <w:num w:numId="16">
    <w:abstractNumId w:val="5"/>
  </w:num>
  <w:num w:numId="17">
    <w:abstractNumId w:val="16"/>
  </w:num>
  <w:num w:numId="18">
    <w:abstractNumId w:val="12"/>
  </w:num>
  <w:num w:numId="19">
    <w:abstractNumId w:val="4"/>
  </w:num>
  <w:num w:numId="20">
    <w:abstractNumId w:val="14"/>
  </w:num>
  <w:num w:numId="21">
    <w:abstractNumId w:val="9"/>
  </w:num>
  <w:num w:numId="22">
    <w:abstractNumId w:val="7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73E8"/>
    <w:rsid w:val="00006AF9"/>
    <w:rsid w:val="0000706F"/>
    <w:rsid w:val="00022D25"/>
    <w:rsid w:val="00023D08"/>
    <w:rsid w:val="00025285"/>
    <w:rsid w:val="00034DFD"/>
    <w:rsid w:val="00046C73"/>
    <w:rsid w:val="00046F05"/>
    <w:rsid w:val="00047187"/>
    <w:rsid w:val="0005190A"/>
    <w:rsid w:val="00051AF1"/>
    <w:rsid w:val="00071742"/>
    <w:rsid w:val="00095948"/>
    <w:rsid w:val="000D7353"/>
    <w:rsid w:val="000E3AEC"/>
    <w:rsid w:val="000F651E"/>
    <w:rsid w:val="0010102C"/>
    <w:rsid w:val="00125D4B"/>
    <w:rsid w:val="0012799B"/>
    <w:rsid w:val="00133235"/>
    <w:rsid w:val="001474A4"/>
    <w:rsid w:val="00150001"/>
    <w:rsid w:val="0016411C"/>
    <w:rsid w:val="001725A2"/>
    <w:rsid w:val="00181E68"/>
    <w:rsid w:val="001B0B11"/>
    <w:rsid w:val="001B2BB1"/>
    <w:rsid w:val="001D691A"/>
    <w:rsid w:val="001E15C5"/>
    <w:rsid w:val="001E2CB8"/>
    <w:rsid w:val="001F145C"/>
    <w:rsid w:val="00202782"/>
    <w:rsid w:val="00224232"/>
    <w:rsid w:val="0022439A"/>
    <w:rsid w:val="00227813"/>
    <w:rsid w:val="00246D15"/>
    <w:rsid w:val="002557D0"/>
    <w:rsid w:val="0026096E"/>
    <w:rsid w:val="00260E6F"/>
    <w:rsid w:val="002676C6"/>
    <w:rsid w:val="0027088F"/>
    <w:rsid w:val="00280478"/>
    <w:rsid w:val="00284EF4"/>
    <w:rsid w:val="00290F76"/>
    <w:rsid w:val="002A7C7F"/>
    <w:rsid w:val="002B22F5"/>
    <w:rsid w:val="002B43C7"/>
    <w:rsid w:val="002F18D4"/>
    <w:rsid w:val="002F5702"/>
    <w:rsid w:val="0032241B"/>
    <w:rsid w:val="0032458F"/>
    <w:rsid w:val="0032585D"/>
    <w:rsid w:val="00326110"/>
    <w:rsid w:val="0033566F"/>
    <w:rsid w:val="00364016"/>
    <w:rsid w:val="003671D1"/>
    <w:rsid w:val="003678EA"/>
    <w:rsid w:val="003805E9"/>
    <w:rsid w:val="003932DC"/>
    <w:rsid w:val="003A2705"/>
    <w:rsid w:val="003B012F"/>
    <w:rsid w:val="003F5EE4"/>
    <w:rsid w:val="004056AC"/>
    <w:rsid w:val="004060E5"/>
    <w:rsid w:val="004075F6"/>
    <w:rsid w:val="00420486"/>
    <w:rsid w:val="00437E14"/>
    <w:rsid w:val="004401B0"/>
    <w:rsid w:val="004457A8"/>
    <w:rsid w:val="00445E5C"/>
    <w:rsid w:val="00453435"/>
    <w:rsid w:val="004576A2"/>
    <w:rsid w:val="00460563"/>
    <w:rsid w:val="00461698"/>
    <w:rsid w:val="0046282D"/>
    <w:rsid w:val="00466CE1"/>
    <w:rsid w:val="004728EF"/>
    <w:rsid w:val="004B202F"/>
    <w:rsid w:val="004C1898"/>
    <w:rsid w:val="004D041E"/>
    <w:rsid w:val="004D1822"/>
    <w:rsid w:val="004D3CF4"/>
    <w:rsid w:val="004E2CAB"/>
    <w:rsid w:val="004E534B"/>
    <w:rsid w:val="004E7F13"/>
    <w:rsid w:val="005002D0"/>
    <w:rsid w:val="00505310"/>
    <w:rsid w:val="005065EC"/>
    <w:rsid w:val="00510CB1"/>
    <w:rsid w:val="00516A3A"/>
    <w:rsid w:val="00522B42"/>
    <w:rsid w:val="00533FD4"/>
    <w:rsid w:val="005609B7"/>
    <w:rsid w:val="00561758"/>
    <w:rsid w:val="005711CA"/>
    <w:rsid w:val="00577C8F"/>
    <w:rsid w:val="005A4FD7"/>
    <w:rsid w:val="005B7DE8"/>
    <w:rsid w:val="005D49AD"/>
    <w:rsid w:val="005E1694"/>
    <w:rsid w:val="005F083B"/>
    <w:rsid w:val="005F4C40"/>
    <w:rsid w:val="00621C0F"/>
    <w:rsid w:val="006301B4"/>
    <w:rsid w:val="00634E1F"/>
    <w:rsid w:val="00647E3F"/>
    <w:rsid w:val="00680503"/>
    <w:rsid w:val="0068063B"/>
    <w:rsid w:val="00683531"/>
    <w:rsid w:val="006844CE"/>
    <w:rsid w:val="00685DC1"/>
    <w:rsid w:val="00690E02"/>
    <w:rsid w:val="006A0A2F"/>
    <w:rsid w:val="006A139D"/>
    <w:rsid w:val="006A1A82"/>
    <w:rsid w:val="006B059B"/>
    <w:rsid w:val="006B2CD2"/>
    <w:rsid w:val="006B591B"/>
    <w:rsid w:val="006C44E9"/>
    <w:rsid w:val="006C5065"/>
    <w:rsid w:val="006D16F7"/>
    <w:rsid w:val="00711742"/>
    <w:rsid w:val="007210BE"/>
    <w:rsid w:val="00723093"/>
    <w:rsid w:val="007243CB"/>
    <w:rsid w:val="00744EE6"/>
    <w:rsid w:val="007558B4"/>
    <w:rsid w:val="00763122"/>
    <w:rsid w:val="00763E38"/>
    <w:rsid w:val="00764027"/>
    <w:rsid w:val="007705E7"/>
    <w:rsid w:val="007810D0"/>
    <w:rsid w:val="007934A6"/>
    <w:rsid w:val="007A5229"/>
    <w:rsid w:val="007B0B58"/>
    <w:rsid w:val="007C5990"/>
    <w:rsid w:val="007D155C"/>
    <w:rsid w:val="007D30A4"/>
    <w:rsid w:val="007D3DFE"/>
    <w:rsid w:val="007D5F2A"/>
    <w:rsid w:val="007F3E87"/>
    <w:rsid w:val="008004C2"/>
    <w:rsid w:val="0080558A"/>
    <w:rsid w:val="008227BA"/>
    <w:rsid w:val="008376F8"/>
    <w:rsid w:val="00856801"/>
    <w:rsid w:val="00867A33"/>
    <w:rsid w:val="00880D2C"/>
    <w:rsid w:val="00890A9C"/>
    <w:rsid w:val="00897D15"/>
    <w:rsid w:val="008B0684"/>
    <w:rsid w:val="008B5795"/>
    <w:rsid w:val="008C6564"/>
    <w:rsid w:val="008E450B"/>
    <w:rsid w:val="008F63E5"/>
    <w:rsid w:val="008F7213"/>
    <w:rsid w:val="008F73E8"/>
    <w:rsid w:val="00902260"/>
    <w:rsid w:val="00906352"/>
    <w:rsid w:val="009113DF"/>
    <w:rsid w:val="00912EAA"/>
    <w:rsid w:val="009163F8"/>
    <w:rsid w:val="00926A6F"/>
    <w:rsid w:val="0094578B"/>
    <w:rsid w:val="00967CCA"/>
    <w:rsid w:val="00967DF3"/>
    <w:rsid w:val="00971C7D"/>
    <w:rsid w:val="00982137"/>
    <w:rsid w:val="009962F6"/>
    <w:rsid w:val="009B052A"/>
    <w:rsid w:val="009B0672"/>
    <w:rsid w:val="009B455B"/>
    <w:rsid w:val="009B7B63"/>
    <w:rsid w:val="009C5BC8"/>
    <w:rsid w:val="009F1251"/>
    <w:rsid w:val="009F47EB"/>
    <w:rsid w:val="00A04FFF"/>
    <w:rsid w:val="00A0778D"/>
    <w:rsid w:val="00A15C29"/>
    <w:rsid w:val="00A41D34"/>
    <w:rsid w:val="00A55D3A"/>
    <w:rsid w:val="00A57CB4"/>
    <w:rsid w:val="00A64FDA"/>
    <w:rsid w:val="00A7004E"/>
    <w:rsid w:val="00A8762A"/>
    <w:rsid w:val="00A87A5C"/>
    <w:rsid w:val="00AA359C"/>
    <w:rsid w:val="00AC5CFD"/>
    <w:rsid w:val="00AC7AEB"/>
    <w:rsid w:val="00AC7CDF"/>
    <w:rsid w:val="00AE76CB"/>
    <w:rsid w:val="00B0118B"/>
    <w:rsid w:val="00B10167"/>
    <w:rsid w:val="00B3218B"/>
    <w:rsid w:val="00B3552E"/>
    <w:rsid w:val="00B515CA"/>
    <w:rsid w:val="00B5748C"/>
    <w:rsid w:val="00B65272"/>
    <w:rsid w:val="00B66DA2"/>
    <w:rsid w:val="00B73A5B"/>
    <w:rsid w:val="00B77412"/>
    <w:rsid w:val="00B91DEB"/>
    <w:rsid w:val="00BA295F"/>
    <w:rsid w:val="00BC143E"/>
    <w:rsid w:val="00BD573C"/>
    <w:rsid w:val="00BE0092"/>
    <w:rsid w:val="00BE1088"/>
    <w:rsid w:val="00BE3748"/>
    <w:rsid w:val="00BE7357"/>
    <w:rsid w:val="00BF2308"/>
    <w:rsid w:val="00BF3311"/>
    <w:rsid w:val="00C02FDB"/>
    <w:rsid w:val="00C044F8"/>
    <w:rsid w:val="00C401CA"/>
    <w:rsid w:val="00C41062"/>
    <w:rsid w:val="00C42AE1"/>
    <w:rsid w:val="00C62625"/>
    <w:rsid w:val="00C74A1A"/>
    <w:rsid w:val="00C90004"/>
    <w:rsid w:val="00CA34A9"/>
    <w:rsid w:val="00CD6193"/>
    <w:rsid w:val="00CE6543"/>
    <w:rsid w:val="00D01F06"/>
    <w:rsid w:val="00D339C8"/>
    <w:rsid w:val="00D363F9"/>
    <w:rsid w:val="00D673D8"/>
    <w:rsid w:val="00D72588"/>
    <w:rsid w:val="00D774ED"/>
    <w:rsid w:val="00DA4965"/>
    <w:rsid w:val="00DB1F65"/>
    <w:rsid w:val="00DD42E6"/>
    <w:rsid w:val="00DE0360"/>
    <w:rsid w:val="00DE2DE2"/>
    <w:rsid w:val="00DE58D5"/>
    <w:rsid w:val="00DF3B98"/>
    <w:rsid w:val="00DF5683"/>
    <w:rsid w:val="00DF6BA0"/>
    <w:rsid w:val="00DF7E58"/>
    <w:rsid w:val="00E005D1"/>
    <w:rsid w:val="00E0569C"/>
    <w:rsid w:val="00E2355A"/>
    <w:rsid w:val="00E24B06"/>
    <w:rsid w:val="00E33A2A"/>
    <w:rsid w:val="00E47164"/>
    <w:rsid w:val="00E56DBF"/>
    <w:rsid w:val="00E71AD4"/>
    <w:rsid w:val="00E80723"/>
    <w:rsid w:val="00E87CA3"/>
    <w:rsid w:val="00EA6CA2"/>
    <w:rsid w:val="00EC1473"/>
    <w:rsid w:val="00EE4B51"/>
    <w:rsid w:val="00EE5E96"/>
    <w:rsid w:val="00EE7ADA"/>
    <w:rsid w:val="00EF30E9"/>
    <w:rsid w:val="00EF6985"/>
    <w:rsid w:val="00F01D54"/>
    <w:rsid w:val="00F05424"/>
    <w:rsid w:val="00F10F54"/>
    <w:rsid w:val="00F21E1A"/>
    <w:rsid w:val="00F66BA0"/>
    <w:rsid w:val="00F71FFD"/>
    <w:rsid w:val="00F86969"/>
    <w:rsid w:val="00F9486D"/>
    <w:rsid w:val="00F96D8C"/>
    <w:rsid w:val="00FA4A09"/>
    <w:rsid w:val="00FC2A6F"/>
    <w:rsid w:val="00FE30BE"/>
    <w:rsid w:val="00FE630D"/>
    <w:rsid w:val="00FF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C4C025B"/>
  <w15:docId w15:val="{0ACB15F2-5C4A-4AE3-8681-41412A5C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E56DBF"/>
    <w:pPr>
      <w:spacing w:line="240" w:lineRule="exact"/>
    </w:pPr>
    <w:rPr>
      <w:rFonts w:ascii="Calibri" w:eastAsiaTheme="majorEastAsia" w:hAnsi="Calibri" w:cs="Calibri"/>
      <w:bCs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F71FFD"/>
    <w:pPr>
      <w:keepNext w:val="0"/>
      <w:keepLines w:val="0"/>
      <w:framePr w:hSpace="141" w:wrap="around" w:vAnchor="page" w:hAnchor="margin" w:y="11682"/>
      <w:spacing w:before="0" w:after="0" w:line="240" w:lineRule="exact"/>
      <w:outlineLvl w:val="9"/>
    </w:pPr>
    <w:rPr>
      <w:rFonts w:asciiTheme="minorHAnsi" w:hAnsiTheme="minorHAnsi"/>
      <w:iCs/>
      <w:color w:val="327A86"/>
      <w:spacing w:val="5"/>
      <w:sz w:val="22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 w:hAnchor="text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framePr w:wrap="around"/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4056AC"/>
    <w:pPr>
      <w:keepLines/>
      <w:framePr w:wrap="around" w:hAnchor="text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</w:pPr>
  </w:style>
  <w:style w:type="character" w:customStyle="1" w:styleId="4FlietextZchn">
    <w:name w:val="4.Fließtext Zchn"/>
    <w:basedOn w:val="Absatz-Standardschriftart"/>
    <w:link w:val="4Flietext"/>
    <w:rsid w:val="00E56DBF"/>
    <w:rPr>
      <w:rFonts w:ascii="Calibri" w:eastAsiaTheme="majorEastAsia" w:hAnsi="Calibri" w:cs="Calibri"/>
      <w:bCs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4056AC"/>
    <w:rPr>
      <w:rFonts w:ascii="Calibri" w:eastAsiaTheme="majorEastAsia" w:hAnsi="Calibri" w:cs="Calibri"/>
      <w:bCs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bCs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C62625"/>
    <w:rPr>
      <w:sz w:val="18"/>
    </w:rPr>
  </w:style>
  <w:style w:type="paragraph" w:customStyle="1" w:styleId="SpStandard">
    <w:name w:val="SpStandard"/>
    <w:basedOn w:val="Standard"/>
    <w:link w:val="SpStandardZchn"/>
    <w:rsid w:val="001D691A"/>
    <w:pPr>
      <w:widowControl w:val="0"/>
      <w:spacing w:after="120" w:line="260" w:lineRule="exact"/>
      <w:contextualSpacing w:val="0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SpStandardZchn">
    <w:name w:val="SpStandard Zchn"/>
    <w:basedOn w:val="Absatz-Standardschriftart"/>
    <w:link w:val="SpStandard"/>
    <w:rsid w:val="001D691A"/>
    <w:rPr>
      <w:rFonts w:ascii="Arial Unicode MS" w:eastAsia="Arial Unicode MS" w:hAnsi="Arial Unicode MS" w:cs="Times New Roman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9B455B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E56DBF"/>
    <w:rPr>
      <w:color w:val="327A86" w:themeColor="accent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90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creativecommons.org/licens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ti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6292A-D6EE-4E18-A513-9F06B7A1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profilinstaller</cp:lastModifiedBy>
  <cp:revision>79</cp:revision>
  <dcterms:created xsi:type="dcterms:W3CDTF">2017-07-03T08:20:00Z</dcterms:created>
  <dcterms:modified xsi:type="dcterms:W3CDTF">2018-02-02T09:04:00Z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